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06d2" w14:textId="8990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2024 жылғы 27 наурыздағы № 10/101 "Шет ауданының тұрғындарына тұрғын үй көмегін көрсету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Қарағанды облысы Шет аудандық мәслихатының 2024 жылғы 3 желтоқсандағы № 18/161 шешімі. Қарағанды облысының Әділет департаментінде 2024 жылғы 10 желтоқсанда № 6690-09 болып тіркелді</w:t>
      </w:r>
    </w:p>
    <w:p>
      <w:pPr>
        <w:spacing w:after="0"/>
        <w:ind w:left="0"/>
        <w:jc w:val="both"/>
      </w:pPr>
      <w:bookmarkStart w:name="z4" w:id="0"/>
      <w:r>
        <w:rPr>
          <w:rFonts w:ascii="Times New Roman"/>
          <w:b w:val="false"/>
          <w:i w:val="false"/>
          <w:color w:val="000000"/>
          <w:sz w:val="28"/>
        </w:rPr>
        <w:t>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2024 жылғы 27 наурыздағы №10/101 "Шет ауданының тұрғындарына тұрғын үй көмегін көрсету мөлшері мен тәртібін айқындау туралы" (Нормативтік құқықтық актілерді мемлекеттік тіркеу тізілімінде №6584-09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3</w:t>
            </w:r>
            <w:r>
              <w:br/>
            </w:r>
            <w:r>
              <w:rPr>
                <w:rFonts w:ascii="Times New Roman"/>
                <w:b w:val="false"/>
                <w:i w:val="false"/>
                <w:color w:val="000000"/>
                <w:sz w:val="20"/>
              </w:rPr>
              <w:t>желтоқсандағы</w:t>
            </w:r>
            <w:r>
              <w:br/>
            </w:r>
            <w:r>
              <w:rPr>
                <w:rFonts w:ascii="Times New Roman"/>
                <w:b w:val="false"/>
                <w:i w:val="false"/>
                <w:color w:val="000000"/>
                <w:sz w:val="20"/>
              </w:rPr>
              <w:t>№ 18/161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2024 жылғы 27 наурыздағы</w:t>
            </w:r>
            <w:r>
              <w:br/>
            </w:r>
            <w:r>
              <w:rPr>
                <w:rFonts w:ascii="Times New Roman"/>
                <w:b w:val="false"/>
                <w:i w:val="false"/>
                <w:color w:val="000000"/>
                <w:sz w:val="20"/>
              </w:rPr>
              <w:t>№10/101 шешіміне 1 қосымша</w:t>
            </w:r>
          </w:p>
        </w:tc>
      </w:tr>
    </w:tbl>
    <w:bookmarkStart w:name="z11" w:id="4"/>
    <w:p>
      <w:pPr>
        <w:spacing w:after="0"/>
        <w:ind w:left="0"/>
        <w:jc w:val="left"/>
      </w:pPr>
      <w:r>
        <w:rPr>
          <w:rFonts w:ascii="Times New Roman"/>
          <w:b/>
          <w:i w:val="false"/>
          <w:color w:val="000000"/>
        </w:rPr>
        <w:t xml:space="preserve"> Шет ауданында тұрғын үй көмегін көрсету мөлшері мен тәртібі</w:t>
      </w:r>
    </w:p>
    <w:bookmarkEnd w:id="4"/>
    <w:bookmarkStart w:name="z12" w:id="5"/>
    <w:p>
      <w:pPr>
        <w:spacing w:after="0"/>
        <w:ind w:left="0"/>
        <w:jc w:val="both"/>
      </w:pPr>
      <w:r>
        <w:rPr>
          <w:rFonts w:ascii="Times New Roman"/>
          <w:b w:val="false"/>
          <w:i w:val="false"/>
          <w:color w:val="000000"/>
          <w:sz w:val="28"/>
        </w:rPr>
        <w:t>
      1. Тұрғын үй көмегі жергілікті бюджет қаражаты есебінен Шет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көмегін тағайындауды "Шет ауданының жұмыспен қамту және әлеуметтік бағдарламалар бөлімі" мемлекеттік мекемесі (бұдан әрі - уәкілетті орган) жүзеге асырады.</w:t>
      </w:r>
    </w:p>
    <w:bookmarkEnd w:id="10"/>
    <w:bookmarkStart w:name="z18"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көрсету қағидалары) айқындалған тәртіппен есептейді.</w:t>
      </w:r>
    </w:p>
    <w:bookmarkEnd w:id="11"/>
    <w:bookmarkStart w:name="z19"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осы мақсаттарға аз қамтылған отбасылардың (азаматтардың) шығыстарының шекті жол берілетін деңгейінің 5 (бес) пайыз мөлшерінде айқындалады.</w:t>
      </w:r>
    </w:p>
    <w:bookmarkEnd w:id="12"/>
    <w:bookmarkStart w:name="z20" w:id="13"/>
    <w:p>
      <w:pPr>
        <w:spacing w:after="0"/>
        <w:ind w:left="0"/>
        <w:jc w:val="both"/>
      </w:pPr>
      <w:r>
        <w:rPr>
          <w:rFonts w:ascii="Times New Roman"/>
          <w:b w:val="false"/>
          <w:i w:val="false"/>
          <w:color w:val="000000"/>
          <w:sz w:val="28"/>
        </w:rPr>
        <w:t>
      5.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3"/>
    <w:bookmarkStart w:name="z21" w:id="14"/>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тіркелді) сәйкес жүзеге асырылады.</w:t>
      </w:r>
    </w:p>
    <w:bookmarkEnd w:id="14"/>
    <w:bookmarkStart w:name="z22" w:id="15"/>
    <w:p>
      <w:pPr>
        <w:spacing w:after="0"/>
        <w:ind w:left="0"/>
        <w:jc w:val="both"/>
      </w:pPr>
      <w:r>
        <w:rPr>
          <w:rFonts w:ascii="Times New Roman"/>
          <w:b w:val="false"/>
          <w:i w:val="false"/>
          <w:color w:val="000000"/>
          <w:sz w:val="28"/>
        </w:rPr>
        <w:t>
      7. Аз қамтылған отбасы (азамат) (не сенімхатқа, заңнамаға, сот шешіміне не әкімшілік актіге негізделген оның өкілі) тұрғын үй көмегін тағайындау үшін Тұрғын үй көмегін көрсету қағидаларына сәйкес құжаттарды ұсына отырып, "Азаматтарға арналған үкімет" мемлекеттік корпорациясына немесе "электрондық үкімет" веб-порталына жүгінеді.</w:t>
      </w:r>
    </w:p>
    <w:bookmarkEnd w:id="15"/>
    <w:bookmarkStart w:name="z23" w:id="16"/>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16"/>
    <w:bookmarkStart w:name="z24" w:id="17"/>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мерзімі не "Азаматтарға арналған үкімет" мемлекеттік корпорациясынан немесе "электрондық үкімет" веб-порталы арқылы құжаттардың толық жиынтығын қабылдаған күннен бастап бас тарту туралы дәлелді жауап 8 (сегіз) жұмыс күнін құрайды.</w:t>
      </w:r>
    </w:p>
    <w:bookmarkEnd w:id="17"/>
    <w:bookmarkStart w:name="z25" w:id="18"/>
    <w:p>
      <w:pPr>
        <w:spacing w:after="0"/>
        <w:ind w:left="0"/>
        <w:jc w:val="both"/>
      </w:pPr>
      <w:r>
        <w:rPr>
          <w:rFonts w:ascii="Times New Roman"/>
          <w:b w:val="false"/>
          <w:i w:val="false"/>
          <w:color w:val="000000"/>
          <w:sz w:val="28"/>
        </w:rPr>
        <w:t>
      10.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8"/>
    <w:bookmarkStart w:name="z26" w:id="19"/>
    <w:p>
      <w:pPr>
        <w:spacing w:after="0"/>
        <w:ind w:left="0"/>
        <w:jc w:val="both"/>
      </w:pPr>
      <w:r>
        <w:rPr>
          <w:rFonts w:ascii="Times New Roman"/>
          <w:b w:val="false"/>
          <w:i w:val="false"/>
          <w:color w:val="000000"/>
          <w:sz w:val="28"/>
        </w:rPr>
        <w:t>
      11. Тұрғын үй көмегін тағайындау Шет ауданының бюджетінде тиісті қаржы жылына арналған көзделген қаражат шегінде жүзеге асырылады.</w:t>
      </w:r>
    </w:p>
    <w:bookmarkEnd w:id="19"/>
    <w:bookmarkStart w:name="z27" w:id="20"/>
    <w:p>
      <w:pPr>
        <w:spacing w:after="0"/>
        <w:ind w:left="0"/>
        <w:jc w:val="both"/>
      </w:pPr>
      <w:r>
        <w:rPr>
          <w:rFonts w:ascii="Times New Roman"/>
          <w:b w:val="false"/>
          <w:i w:val="false"/>
          <w:color w:val="000000"/>
          <w:sz w:val="28"/>
        </w:rPr>
        <w:t>
      12.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