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8c792" w14:textId="2a8c7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 аудандық мәслихатының 2023 жылғы 24 қарашадағы № 6/63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both"/>
      </w:pPr>
      <w:r>
        <w:rPr>
          <w:rFonts w:ascii="Times New Roman"/>
          <w:b w:val="false"/>
          <w:i w:val="false"/>
          <w:color w:val="000000"/>
          <w:sz w:val="28"/>
        </w:rPr>
        <w:t>Қарағанды облысы Шет аудандық мәслихатының 2024 жылғы 19 сәуірдегі № 12/120 шешімі. Қарағанды облысының Әділет департаментінде 2024 жылғы 19 сәуірде № 6592-09 болып тіркелді</w:t>
      </w:r>
    </w:p>
    <w:p>
      <w:pPr>
        <w:spacing w:after="0"/>
        <w:ind w:left="0"/>
        <w:jc w:val="both"/>
      </w:pPr>
      <w:bookmarkStart w:name="z4" w:id="0"/>
      <w:r>
        <w:rPr>
          <w:rFonts w:ascii="Times New Roman"/>
          <w:b w:val="false"/>
          <w:i w:val="false"/>
          <w:color w:val="000000"/>
          <w:sz w:val="28"/>
        </w:rPr>
        <w:t>
      Шет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Шет аудандық мәслихатының 2023 жылғы 24 қарашадағы №6/63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(Нормативтік құқықтық актілерді мемлекеттік тіркеу тізілімінде №6529-09 болып тіркелген) </w:t>
      </w:r>
      <w:r>
        <w:rPr>
          <w:rFonts w:ascii="Times New Roman"/>
          <w:b w:val="false"/>
          <w:i w:val="false"/>
          <w:color w:val="000000"/>
          <w:sz w:val="28"/>
        </w:rPr>
        <w:t>шешіміне</w:t>
      </w:r>
      <w:r>
        <w:rPr>
          <w:rFonts w:ascii="Times New Roman"/>
          <w:b w:val="false"/>
          <w:i w:val="false"/>
          <w:color w:val="000000"/>
          <w:sz w:val="28"/>
        </w:rPr>
        <w:t>, келесі өзгеріс пен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 тармақшасы</w:t>
      </w:r>
      <w:r>
        <w:rPr>
          <w:rFonts w:ascii="Times New Roman"/>
          <w:b w:val="false"/>
          <w:i w:val="false"/>
          <w:color w:val="000000"/>
          <w:sz w:val="28"/>
        </w:rPr>
        <w:t xml:space="preserve"> жаңа редакцияда жазылсын:</w:t>
      </w:r>
    </w:p>
    <w:bookmarkEnd w:id="3"/>
    <w:bookmarkStart w:name="z8" w:id="4"/>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жаңа редакцияда жазылсын:</w:t>
      </w:r>
    </w:p>
    <w:bookmarkStart w:name="z10" w:id="5"/>
    <w:p>
      <w:pPr>
        <w:spacing w:after="0"/>
        <w:ind w:left="0"/>
        <w:jc w:val="both"/>
      </w:pPr>
      <w:r>
        <w:rPr>
          <w:rFonts w:ascii="Times New Roman"/>
          <w:b w:val="false"/>
          <w:i w:val="false"/>
          <w:color w:val="000000"/>
          <w:sz w:val="28"/>
        </w:rPr>
        <w:t>
      "9. Әлеуметтік көмек азаматтардың санаттарына ең төменгі күнкөріс деңгейінің бір жарым еселенген мөлшерінен аспайтын адамның (отбасының) жан басына шаққандағы орташа табысы ескеріле отырып, мынадай негіздер бойынша бір мезгілде ұсынылады:</w:t>
      </w:r>
    </w:p>
    <w:bookmarkEnd w:id="5"/>
    <w:bookmarkStart w:name="z11" w:id="6"/>
    <w:p>
      <w:pPr>
        <w:spacing w:after="0"/>
        <w:ind w:left="0"/>
        <w:jc w:val="both"/>
      </w:pPr>
      <w:r>
        <w:rPr>
          <w:rFonts w:ascii="Times New Roman"/>
          <w:b w:val="false"/>
          <w:i w:val="false"/>
          <w:color w:val="000000"/>
          <w:sz w:val="28"/>
        </w:rPr>
        <w:t>
      жетімдік және ата-ана қамқорлығының болмауы;</w:t>
      </w:r>
    </w:p>
    <w:bookmarkEnd w:id="6"/>
    <w:bookmarkStart w:name="z12" w:id="7"/>
    <w:p>
      <w:pPr>
        <w:spacing w:after="0"/>
        <w:ind w:left="0"/>
        <w:jc w:val="both"/>
      </w:pPr>
      <w:r>
        <w:rPr>
          <w:rFonts w:ascii="Times New Roman"/>
          <w:b w:val="false"/>
          <w:i w:val="false"/>
          <w:color w:val="000000"/>
          <w:sz w:val="28"/>
        </w:rPr>
        <w:t>
      әлеуметтік мәні бар аурудың болуы;</w:t>
      </w:r>
    </w:p>
    <w:bookmarkEnd w:id="7"/>
    <w:bookmarkStart w:name="z13" w:id="8"/>
    <w:p>
      <w:pPr>
        <w:spacing w:after="0"/>
        <w:ind w:left="0"/>
        <w:jc w:val="both"/>
      </w:pPr>
      <w:r>
        <w:rPr>
          <w:rFonts w:ascii="Times New Roman"/>
          <w:b w:val="false"/>
          <w:i w:val="false"/>
          <w:color w:val="000000"/>
          <w:sz w:val="28"/>
        </w:rPr>
        <w:t>
      жасының егде тартуына байланысты өзіне-өзі күтім жасай алмауы;</w:t>
      </w:r>
    </w:p>
    <w:bookmarkEnd w:id="8"/>
    <w:bookmarkStart w:name="z14" w:id="9"/>
    <w:p>
      <w:pPr>
        <w:spacing w:after="0"/>
        <w:ind w:left="0"/>
        <w:jc w:val="both"/>
      </w:pPr>
      <w:r>
        <w:rPr>
          <w:rFonts w:ascii="Times New Roman"/>
          <w:b w:val="false"/>
          <w:i w:val="false"/>
          <w:color w:val="000000"/>
          <w:sz w:val="28"/>
        </w:rPr>
        <w:t>
      бас бостандығынан айыру орындарынан босату, пробация қызметінің есебінде болу-өмірлік қиын жағдай туындаған күннен бастап алты ай ішінде;</w:t>
      </w:r>
    </w:p>
    <w:bookmarkEnd w:id="9"/>
    <w:bookmarkStart w:name="z15" w:id="10"/>
    <w:p>
      <w:pPr>
        <w:spacing w:after="0"/>
        <w:ind w:left="0"/>
        <w:jc w:val="both"/>
      </w:pPr>
      <w:r>
        <w:rPr>
          <w:rFonts w:ascii="Times New Roman"/>
          <w:b w:val="false"/>
          <w:i w:val="false"/>
          <w:color w:val="000000"/>
          <w:sz w:val="28"/>
        </w:rPr>
        <w:t>
      туберкулезбен ауыратын және амбулаториялық емдеудегі науқастар.</w:t>
      </w:r>
    </w:p>
    <w:bookmarkEnd w:id="10"/>
    <w:bookmarkStart w:name="z16" w:id="11"/>
    <w:p>
      <w:pPr>
        <w:spacing w:after="0"/>
        <w:ind w:left="0"/>
        <w:jc w:val="both"/>
      </w:pPr>
      <w:r>
        <w:rPr>
          <w:rFonts w:ascii="Times New Roman"/>
          <w:b w:val="false"/>
          <w:i w:val="false"/>
          <w:color w:val="000000"/>
          <w:sz w:val="28"/>
        </w:rPr>
        <w:t>
      Егер олар толық мемлекеттік қамсыздандыруда болмаса, көрсетілген адамдарға әлеуметтік көмек көрсетіледі.</w:t>
      </w:r>
    </w:p>
    <w:bookmarkEnd w:id="11"/>
    <w:bookmarkStart w:name="z17" w:id="12"/>
    <w:p>
      <w:pPr>
        <w:spacing w:after="0"/>
        <w:ind w:left="0"/>
        <w:jc w:val="both"/>
      </w:pPr>
      <w:r>
        <w:rPr>
          <w:rFonts w:ascii="Times New Roman"/>
          <w:b w:val="false"/>
          <w:i w:val="false"/>
          <w:color w:val="000000"/>
          <w:sz w:val="28"/>
        </w:rPr>
        <w:t>
      Арнайы комиссия әлеуметтік көмек көрсету қажеттілігі туралы қорытынды шығарған кезде азаматтарды мұқтаждар санатына жатқызу үшін бекітілген негіздер тізбесін басшылыққа алады.";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жаңа редакцияда жазылсын:</w:t>
      </w:r>
    </w:p>
    <w:bookmarkStart w:name="z19" w:id="13"/>
    <w:p>
      <w:pPr>
        <w:spacing w:after="0"/>
        <w:ind w:left="0"/>
        <w:jc w:val="both"/>
      </w:pPr>
      <w:r>
        <w:rPr>
          <w:rFonts w:ascii="Times New Roman"/>
          <w:b w:val="false"/>
          <w:i w:val="false"/>
          <w:color w:val="000000"/>
          <w:sz w:val="28"/>
        </w:rPr>
        <w:t>
      "10. Әлеуметтік көмек мына тегін қызметтер және ақшалай төлемдер түрінде табысын есепке алусыз азаматтардың мына жекелеген санаттарына:</w:t>
      </w:r>
    </w:p>
    <w:bookmarkEnd w:id="13"/>
    <w:bookmarkStart w:name="z20" w:id="14"/>
    <w:p>
      <w:pPr>
        <w:spacing w:after="0"/>
        <w:ind w:left="0"/>
        <w:jc w:val="both"/>
      </w:pPr>
      <w:r>
        <w:rPr>
          <w:rFonts w:ascii="Times New Roman"/>
          <w:b w:val="false"/>
          <w:i w:val="false"/>
          <w:color w:val="000000"/>
          <w:sz w:val="28"/>
        </w:rPr>
        <w:t>
      АИТВ-инфекциясының профилактикасы саласындағы қызметті жүзеге асыратын денсаулық сақтау ұйымы ұсынатын тізім негізінде тұрақты күтім жасау және қосымша күшейтілген тамақтану үшін адамның иммун тапшылығы вирусынан (АИТВ) туындаған ауруы бар балаларға ай сайын ең төменгі күнкөріс деңгейінің 2 (екі) еселенген мөлшерінде жәрдемақы төленеді.</w:t>
      </w:r>
    </w:p>
    <w:bookmarkEnd w:id="14"/>
    <w:bookmarkStart w:name="z21" w:id="15"/>
    <w:p>
      <w:pPr>
        <w:spacing w:after="0"/>
        <w:ind w:left="0"/>
        <w:jc w:val="both"/>
      </w:pPr>
      <w:r>
        <w:rPr>
          <w:rFonts w:ascii="Times New Roman"/>
          <w:b w:val="false"/>
          <w:i w:val="false"/>
          <w:color w:val="000000"/>
          <w:sz w:val="28"/>
        </w:rPr>
        <w:t xml:space="preserve">
      Қазақстан Республикасы Премьер-Министрінің орынбасары - Еңбек және халықты әлеуметтік қорғау министрінің 2023 жылғы 30 маусымдағы № 288 "Мүгедектігі бар адамды абилитациялау мен оңалтудың жеке бағдарламасына сәйкес жүріп-тұруы қиын бірінші топтағы мүгедектігі бар адамдар үшін жеке көмекшінің қызметтерін ұсыну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32994 болып тіркелген) сәйкес адамды оңалту және оңалтудың жеке бағдарламасында жеке көмекшінің әлеуметтік қызметтерін көрсету жөніндегі іс-шарасы бар бірінші топтағы мүгедектермен бірге жүретін адамдарға санаторлық-курорттық ұйымда болу құнына кепілдік берілген соманың 70% мөлшерінде (жұмыс берушінің кінәсінен еңбек жарақатын немесе кәсіптік ауруға шалдыққан мүгедектігі бар адамдарды қоспағанда) ақы төленеді.</w:t>
      </w:r>
    </w:p>
    <w:bookmarkEnd w:id="15"/>
    <w:bookmarkStart w:name="z22" w:id="16"/>
    <w:p>
      <w:pPr>
        <w:spacing w:after="0"/>
        <w:ind w:left="0"/>
        <w:jc w:val="both"/>
      </w:pPr>
      <w:r>
        <w:rPr>
          <w:rFonts w:ascii="Times New Roman"/>
          <w:b w:val="false"/>
          <w:i w:val="false"/>
          <w:color w:val="000000"/>
          <w:sz w:val="28"/>
        </w:rPr>
        <w:t>
      табиғи зілзаланың немесе өрттің салдарынан азаматқа (отбасына) не оның мүлкіне зиян келтіру – жағдай туындаған сәттен бастап үш ай ішінде тұрғын үй (тұрғын үй құрылысы) иелерінің біріне бір рет 50-ден (елу) 100-ге (жүз) дейін айлық есептік көрсеткіш мөлшерінде жәрдемақы төленеді.</w:t>
      </w:r>
    </w:p>
    <w:bookmarkEnd w:id="16"/>
    <w:bookmarkStart w:name="z23" w:id="17"/>
    <w:p>
      <w:pPr>
        <w:spacing w:after="0"/>
        <w:ind w:left="0"/>
        <w:jc w:val="both"/>
      </w:pPr>
      <w:r>
        <w:rPr>
          <w:rFonts w:ascii="Times New Roman"/>
          <w:b w:val="false"/>
          <w:i w:val="false"/>
          <w:color w:val="000000"/>
          <w:sz w:val="28"/>
        </w:rPr>
        <w:t>
      Егер олар толық мемлекеттік қамтамасыз етуде болмаса, аталған адамдарға әлеуметтік көмек көрсетіледі.".</w:t>
      </w:r>
    </w:p>
    <w:bookmarkEnd w:id="17"/>
    <w:bookmarkStart w:name="z24" w:id="18"/>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Шет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Социал</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