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628" w14:textId="e2e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азаматтық қызыметшілер болып табылатын әлеуметтік қамсыздандыру,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2024 жылғы 11 қазандағы № 303 қаулысы. Қарағанды облысының Әділет департаментінде 2024 жылғы 14 қазанда № 6675-09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қызыметшілер болып табылатын және ауылдық жерде жұмыс істейтін әлеуметтік қамсыздандыру, мәдениет және спорт саласындағы мамандар лауазымдарының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әкімдігінің 2021 жылғы 14 сәурдегі №156 "Азаматтық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№6322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 және 2024 жылғы 1 қаңтардан бастап туындалған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қызыметшілер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ұйымның құрылымдық бөлімшесі болып табылатын үйде қызмет көрсету бөлімшесінің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қызметкерге қажеттілікті бағалау және айқындау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кітапхана меңгерушісі (басшы)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(негізгі қызыметтер)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(Мамандырылған) медициналық 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(Мамандырылған) медициналық 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 (нұсқаушы-спортшыдан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шаруашылық қызмет көрсетумен айналысатын (бюро,гараж, іс-жүргізуші, сақтау камерасы, кеңсе, қазандық, кір жуатын орын, қойма, шаруашылық) құрылымдық бөлімшенің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ажырату: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ММ-мемлекеттік мекеме;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МҚК- мемлекеттік қазыналық кәсіпорын.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