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42be" w14:textId="c5a4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аудандық мәслихатының 2020 жылғы 21 шілдедегі № VI-58/493 "Қарқаралы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22 ақпандағы № VIII-18/139 шешімі. Қарағанды облысының Әділет департаментінде 2024 жылғы 27 ақпанда № 6560-09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Қарқаралы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Қарқаралы аудандық мәслихатының 2020 жылғы 21 шілдедегі № VI-58/493 "Қарқаралы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(Нормативтік құқықтық актілерді мемлекеттік тіркеу тізілімінде № 5977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VIII-18/139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тәртібі, олардың шекті толу нормалары, бейбіт жиналыстарды ұйымдастыру және өткізу үшін арнайы орындарды материалдық –техникалық және ұйымдастырушылық қамтамасыз етуге қойылатын талаптар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"Автобаза" қонақ үйінің алдындағы алаң, Қарқаралы қаласы, 78-Коммунар көшесі № 135 ғимарат. Шекті толу нормасы – 300 адам;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"Сары-Арқа" мемориалы алдындағы алаң, Қарқаралы қаласы, Т.Әубәкіров көшесі № 75 құрылыс. Шекті толу нормасы – 700 адам.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ауданында шерулер мен демонстрациялардың маршруттары: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"Автобаза" қонақ үйінен 78-Коммунар көшесі № 49 үйдің қиылысына дейін;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"Сары-Арқа" мемориалынан Т.Әубәкіров көшесіндегі №116 құрылысына дейін.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пайдаланады: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VIII-18/139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Қарқаралы ауданының келесі объектілерінде 800 метр қашықтықта айқындалады: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