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d1cb" w14:textId="f1fd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2023 жылғы 3 қарашадағы № 8/71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2024 жылғы 5 қыркүйектегі № 16/135 шешімі. Қарағанды облысының Әділет департаментінде 2024 жылғы 6 қыркүйекте № 6649-09 болып тіркелді</w:t>
      </w:r>
    </w:p>
    <w:p>
      <w:pPr>
        <w:spacing w:after="0"/>
        <w:ind w:left="0"/>
        <w:jc w:val="both"/>
      </w:pPr>
      <w:bookmarkStart w:name="z4" w:id="0"/>
      <w:r>
        <w:rPr>
          <w:rFonts w:ascii="Times New Roman"/>
          <w:b w:val="false"/>
          <w:i w:val="false"/>
          <w:color w:val="000000"/>
          <w:sz w:val="28"/>
        </w:rPr>
        <w:t>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 қарашадағы № 8/71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№6512-09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1-тараудың 2-тармағы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2-тараудың 8-тармағы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"8)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 (бір)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бірінші және екінші топтардағы мүгедектігі бар адамдар, мүгедектігі бар балалары бар немесе оларды тәрбиелеп отырған отбасылар, денсаулық сақтау саласындағы уәкілетті орган бекiтетiн аурулар тiзiмiнде аталған кейбiр созылмалы аурулардың ауыр түрлерiмен ауыратын адамдар, жасына қарай зейнет демалысына шыққан зейнеткерлер, кәмелетке толғанға дейiн ата-аналарынан айырылған жиырма тоғыз жасқа толмаған жетім балалар мен ата-анасының қамқорлығынсыз қалған балалар, қандастар, экологиялық зiлзалалар, табиғи және техногендi сипаттағы төтенше жағдайлар салдарынан тұрғын үйiнен айырылған адамдар,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және толық емес отбасылар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