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59ce" w14:textId="c325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қалалық мәслихатының 2023 жылғы 3 қарашадағы № 8/71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Балқаш қалалық мәслихатының 2024 жылғы 29 наурыздағы № 12/110 шешімі. Қарағанды облысының Әділет департаментінде 2024 жылғы 5 сәуірде № 6586-09 болып тіркелді</w:t>
      </w:r>
    </w:p>
    <w:p>
      <w:pPr>
        <w:spacing w:after="0"/>
        <w:ind w:left="0"/>
        <w:jc w:val="both"/>
      </w:pPr>
      <w:bookmarkStart w:name="z4" w:id="0"/>
      <w:r>
        <w:rPr>
          <w:rFonts w:ascii="Times New Roman"/>
          <w:b w:val="false"/>
          <w:i w:val="false"/>
          <w:color w:val="000000"/>
          <w:sz w:val="28"/>
        </w:rPr>
        <w:t>
      Балқаш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Балқаш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 қарашадағы № 8/71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№6512-09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2-тараудың 6-тармағы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"8) 25 қазан - Республика күні мерекесіне:</w:t>
      </w:r>
    </w:p>
    <w:bookmarkEnd w:id="3"/>
    <w:bookmarkStart w:name="z8" w:id="4"/>
    <w:p>
      <w:pPr>
        <w:spacing w:after="0"/>
        <w:ind w:left="0"/>
        <w:jc w:val="both"/>
      </w:pPr>
      <w:r>
        <w:rPr>
          <w:rFonts w:ascii="Times New Roman"/>
          <w:b w:val="false"/>
          <w:i w:val="false"/>
          <w:color w:val="000000"/>
          <w:sz w:val="28"/>
        </w:rPr>
        <w:t>
      бірінші, екінші, үшінші топтағы мүгедектігі бар адамдарға және мүгедектігі бар балаларға 20 000 теңге мөлшерінде;";</w:t>
      </w:r>
    </w:p>
    <w:bookmarkEnd w:id="4"/>
    <w:bookmarkStart w:name="z9" w:id="5"/>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5"/>
    <w:bookmarkStart w:name="z10" w:id="6"/>
    <w:p>
      <w:pPr>
        <w:spacing w:after="0"/>
        <w:ind w:left="0"/>
        <w:jc w:val="both"/>
      </w:pPr>
      <w:r>
        <w:rPr>
          <w:rFonts w:ascii="Times New Roman"/>
          <w:b w:val="false"/>
          <w:i w:val="false"/>
          <w:color w:val="000000"/>
          <w:sz w:val="28"/>
        </w:rPr>
        <w:t>
      "7. Халықты әлеуметтік қорғау саласындағы уәкілетті орган белгілейтін санаторий-курорттық емдеу құнын өтеу ретінде ұсынылатын кепілдендірілген соманың жетпіс пайызынан аспайтын - қоса алып жүретін адаммен бірлесіп, әлеуметтік көрсетілетін қызметтер порталы арқылы немесе Қазақстан Республикасының мемлекеттік сатып алу туралы заңнамасына, санаторий-курорттық емделуге абилитациялаудың және оңалтудың жеке бағдарламасына сәйкес санаторий-курорттық емделуге жолдамамен қамтамасыз етілген бірінші топтағы мүгедектігі бар адамдарға.".</w:t>
      </w:r>
    </w:p>
    <w:bookmarkEnd w:id="6"/>
    <w:bookmarkStart w:name="z11" w:id="7"/>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7"/>
    <w:bookmarkStart w:name="z12" w:id="8"/>
    <w:p>
      <w:pPr>
        <w:spacing w:after="0"/>
        <w:ind w:left="0"/>
        <w:jc w:val="both"/>
      </w:pPr>
      <w:r>
        <w:rPr>
          <w:rFonts w:ascii="Times New Roman"/>
          <w:b w:val="false"/>
          <w:i w:val="false"/>
          <w:color w:val="000000"/>
          <w:sz w:val="28"/>
        </w:rPr>
        <w:t>
      "8. Азаматтарды мұқтаждар санатына жатқызу үшін негіз болып табылады:</w:t>
      </w:r>
    </w:p>
    <w:bookmarkEnd w:id="8"/>
    <w:bookmarkStart w:name="z13" w:id="9"/>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келтірілсе, осы жағдай туындаған сәттен бастап үш ай ішінде, азаматтың (отбасының) табысына қарамастан, әлеуметтік көмек 100 (жүз) айлық есептік көрсеткіш мөлшерінде, бір рет көрсетіледі;</w:t>
      </w:r>
    </w:p>
    <w:bookmarkEnd w:id="9"/>
    <w:bookmarkStart w:name="z14" w:id="10"/>
    <w:p>
      <w:pPr>
        <w:spacing w:after="0"/>
        <w:ind w:left="0"/>
        <w:jc w:val="both"/>
      </w:pPr>
      <w:r>
        <w:rPr>
          <w:rFonts w:ascii="Times New Roman"/>
          <w:b w:val="false"/>
          <w:i w:val="false"/>
          <w:color w:val="000000"/>
          <w:sz w:val="28"/>
        </w:rPr>
        <w:t>
      2) әлеуметтік маңызы бар "туберкулез" ауруы бар адамдарға, амбулаториялық емделу кезеңінде, азаматтың (отбасының) табысына қарамастан, әлеуметтік көмек 5 (бес) айлық есептік көрсеткіш мөлшерінде, алты айға дейін, ай сайын көрсетіледі;</w:t>
      </w:r>
    </w:p>
    <w:bookmarkEnd w:id="10"/>
    <w:bookmarkStart w:name="z15" w:id="11"/>
    <w:p>
      <w:pPr>
        <w:spacing w:after="0"/>
        <w:ind w:left="0"/>
        <w:jc w:val="both"/>
      </w:pPr>
      <w:r>
        <w:rPr>
          <w:rFonts w:ascii="Times New Roman"/>
          <w:b w:val="false"/>
          <w:i w:val="false"/>
          <w:color w:val="000000"/>
          <w:sz w:val="28"/>
        </w:rPr>
        <w:t>
      3) әлеуметтік маңызы бар "қатерлі ісік" ауруы бар адамдарға, операциядан кейінгі емделу кезеңінде, операция жүргізілген күннен бастап, алты айдан кешіктірмей, азаматтың (отбасының) табысына қарамастан, бір реттік әлеуметтік көмек 15 (он бес) айлық есептік көрсеткіш мөлшерінде, жылына 1 рет көрсетіледі;</w:t>
      </w:r>
    </w:p>
    <w:bookmarkEnd w:id="11"/>
    <w:bookmarkStart w:name="z16" w:id="12"/>
    <w:p>
      <w:pPr>
        <w:spacing w:after="0"/>
        <w:ind w:left="0"/>
        <w:jc w:val="both"/>
      </w:pPr>
      <w:r>
        <w:rPr>
          <w:rFonts w:ascii="Times New Roman"/>
          <w:b w:val="false"/>
          <w:i w:val="false"/>
          <w:color w:val="000000"/>
          <w:sz w:val="28"/>
        </w:rPr>
        <w:t>
      4) әлеуметтік маңызы бар, адамның иммунитет тапшылығы вирусын тасымалдаушы және адамның иммунитет тапшылығы вирусынан пайда болған ауруы бар адамдарға, азаматтың (отбасының) табысына қарамастан, бір реттік әлеуметтік көмек 15 (он бес) айлық есептік көрсеткіш мөлшерінде, жылына 1 рет көрсетіледі;</w:t>
      </w:r>
    </w:p>
    <w:bookmarkEnd w:id="12"/>
    <w:bookmarkStart w:name="z17" w:id="13"/>
    <w:p>
      <w:pPr>
        <w:spacing w:after="0"/>
        <w:ind w:left="0"/>
        <w:jc w:val="both"/>
      </w:pPr>
      <w:r>
        <w:rPr>
          <w:rFonts w:ascii="Times New Roman"/>
          <w:b w:val="false"/>
          <w:i w:val="false"/>
          <w:color w:val="000000"/>
          <w:sz w:val="28"/>
        </w:rPr>
        <w:t>
      5) адамның иммунитет тапшылығы вирусын тасымалдаушы және адамның иммунитет тапшылығы вирусынан пайда болған ауруы бар балаларға, азаматтың (отбасының) табысына қарамастан, әлеуметтік көмек Қазақстан Республикасының заңнамасында тиісті қаржы жылына белгіленген ең төменгі күнкөріс деңгейінің 2,0 (екі) еселенген мөлшерінде, ай сайын көрсетіледі;</w:t>
      </w:r>
    </w:p>
    <w:bookmarkEnd w:id="13"/>
    <w:bookmarkStart w:name="z18" w:id="14"/>
    <w:p>
      <w:pPr>
        <w:spacing w:after="0"/>
        <w:ind w:left="0"/>
        <w:jc w:val="both"/>
      </w:pPr>
      <w:r>
        <w:rPr>
          <w:rFonts w:ascii="Times New Roman"/>
          <w:b w:val="false"/>
          <w:i w:val="false"/>
          <w:color w:val="000000"/>
          <w:sz w:val="28"/>
        </w:rPr>
        <w:t>
      6) бас бостандығынан айыру орындарынан босатылуы, босап шыққан күннен бастап алты айдан кеш емес уақытта, азаматтың (отбасының) табысына қарамастан, әлеуметтік көмек 15 (он бес) айлық есептік көрсеткіш мөлшерінде, бір рет көрсетіледі;</w:t>
      </w:r>
    </w:p>
    <w:bookmarkEnd w:id="14"/>
    <w:bookmarkStart w:name="z19" w:id="15"/>
    <w:p>
      <w:pPr>
        <w:spacing w:after="0"/>
        <w:ind w:left="0"/>
        <w:jc w:val="both"/>
      </w:pPr>
      <w:r>
        <w:rPr>
          <w:rFonts w:ascii="Times New Roman"/>
          <w:b w:val="false"/>
          <w:i w:val="false"/>
          <w:color w:val="000000"/>
          <w:sz w:val="28"/>
        </w:rPr>
        <w:t>
      7) пробация қызметінің есебінде болуы, бас бостандығынан айыру орындарынан босап шыққан күннен бастап алты айдан кеш емес уақытта, азаматтың (отбасының) табысына қарамастан, әлеуметтік көмек 15 (он бес) айлық есептік көрсеткіш мөлшерінде, бір рет көрсетіледі;";</w:t>
      </w:r>
    </w:p>
    <w:bookmarkEnd w:id="15"/>
    <w:bookmarkStart w:name="z20" w:id="16"/>
    <w:p>
      <w:pPr>
        <w:spacing w:after="0"/>
        <w:ind w:left="0"/>
        <w:jc w:val="both"/>
      </w:pPr>
      <w:r>
        <w:rPr>
          <w:rFonts w:ascii="Times New Roman"/>
          <w:b w:val="false"/>
          <w:i w:val="false"/>
          <w:color w:val="000000"/>
          <w:sz w:val="28"/>
        </w:rPr>
        <w:t>
      8) азаматтың (отбасының) жан басына шаққандағы орташа табысы Қазақстан Республикасының заңнамасында тиісті қаржы жылына белгіленген ең төменгі күнкөріс деңгейінің 1,5 (бір жарым) еселенген мөлшерінен аспайтын, жергілікті (пешпен) жылытылатын жеке тұрғын үйлерде тұратын, оның жеке меншік иесі (жалдаушылары) немесе меншік иесінің (жалдаушының) отбасы мүшелері болып табылатын, оларда және отбасы мүшелерінде басқа тұрғын үй болмаған жағдайда бірінші топтағы мүгедектігі бар адамдар, мүгедектігі бар балалары бар немесе оларды тәрбиелеп отырған отбасылар, кәмелетке толғанға дейiн ата-аналарынан айырылған жиырма тоғыз жасқа толмаған жетім балалар мен ата-анасының қамқорлығынсыз қалған балалар үшін, қатты отынды (көмір) сатып алуға бір реттік әлеуметтік көмек жылыту маусымына 16 (он алты) айлық есептік көрсеткіш мөлшерінде, жылына 1 рет көрсетіледі.".</w:t>
      </w:r>
    </w:p>
    <w:bookmarkEnd w:id="16"/>
    <w:bookmarkStart w:name="z21" w:id="17"/>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17"/>
    <w:bookmarkStart w:name="z22" w:id="18"/>
    <w:p>
      <w:pPr>
        <w:spacing w:after="0"/>
        <w:ind w:left="0"/>
        <w:jc w:val="both"/>
      </w:pPr>
      <w:r>
        <w:rPr>
          <w:rFonts w:ascii="Times New Roman"/>
          <w:b w:val="false"/>
          <w:i w:val="false"/>
          <w:color w:val="000000"/>
          <w:sz w:val="28"/>
        </w:rPr>
        <w:t xml:space="preserve">
      "13. Осы Қағиданың 8-тармағының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негіздер бойынша мұқтаж азаматтардың жекелеген санаттарына әлеуметтік көмек көрсетуге өтініш келіп түскен кезде "Балқаш қаласының жұмыспен қамту және әлеуметтік бағдарламалар бөлімі" мемлекеттік мекемесі 1 (бір) жұмыс күні ішінде өтініш берушінің құжаттарын адамның (отбасының) материалдық жағдайына тексеру жүргізу үшін учаскелік комиссияға жолдайды.".</w:t>
      </w:r>
    </w:p>
    <w:bookmarkEnd w:id="18"/>
    <w:bookmarkStart w:name="z23" w:id="1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