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c974" w14:textId="5f5c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өзгерiстер енгізу туралы</w:t>
      </w:r>
    </w:p>
    <w:p>
      <w:pPr>
        <w:spacing w:after="0"/>
        <w:ind w:left="0"/>
        <w:jc w:val="both"/>
      </w:pPr>
      <w:r>
        <w:rPr>
          <w:rFonts w:ascii="Times New Roman"/>
          <w:b w:val="false"/>
          <w:i w:val="false"/>
          <w:color w:val="000000"/>
          <w:sz w:val="28"/>
        </w:rPr>
        <w:t>Қарағанды қалалық мәслихатының 2024 жылғы 28 тамыздағы № 177 шешімі. Қарағанды облысының Әділет департаментінде 2024 жылғы 3 қыркүйекте № 6644-09 болып тіркелді</w:t>
      </w:r>
    </w:p>
    <w:p>
      <w:pPr>
        <w:spacing w:after="0"/>
        <w:ind w:left="0"/>
        <w:jc w:val="both"/>
      </w:pPr>
      <w:bookmarkStart w:name="z4" w:id="0"/>
      <w:r>
        <w:rPr>
          <w:rFonts w:ascii="Times New Roman"/>
          <w:b w:val="false"/>
          <w:i w:val="false"/>
          <w:color w:val="000000"/>
          <w:sz w:val="28"/>
        </w:rPr>
        <w:t>
      Қарағанды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2023 жылғы 27 қыркүйектегі № 96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6491-09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табысына қарамастан бір рет беріледі. Әлеуметтік көмектің шекті мөлшері бір реттік – 150 (жүз елу) айлық есептік көрсеткіш. Дүлей апаттың немесе өрттің салдарынан азаматқа (отбасына) не оның мүлкіне зиян келтірілген кезде әлеуметтік көмек оқиға басталған кезден бастап алты ай ішінде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"12. Біржолғы әлеуметтік көмек:</w:t>
      </w:r>
    </w:p>
    <w:bookmarkEnd w:id="7"/>
    <w:bookmarkStart w:name="z13" w:id="8"/>
    <w:p>
      <w:pPr>
        <w:spacing w:after="0"/>
        <w:ind w:left="0"/>
        <w:jc w:val="both"/>
      </w:pPr>
      <w:r>
        <w:rPr>
          <w:rFonts w:ascii="Times New Roman"/>
          <w:b w:val="false"/>
          <w:i w:val="false"/>
          <w:color w:val="000000"/>
          <w:sz w:val="28"/>
        </w:rPr>
        <w:t xml:space="preserve">
      1) жеке тұрғын үйлерде, Қарағанды қаласында газдандыруға жататын көп қабатты тұрғын үйлерде тұратын, оның меншік иелері болып табылатын, немесе меншік иесінің отбасы мүшелері, оларда және отбасы мүшелерінде басқа тұрғын үй болмаған және өтініш берген тоқсанның алдындағы үш күнкөріс деңгейінен аспайтын жан басына шаққандағы орташа табысы болған кездежасына байланысты зейнеткерлерге, мүгедек адамдарға, мүгедек балаларды тәрбиелеп отырған отбасыларға, көп балалы аналар мен көп балалы отбасыларға, атаулы әлеуметтік көмек алушыларға, басқа мемлекеттер аумағындағы қимылдарының ардагерлеріне, жетім баланың (жетім балалардың) және ата-анасының қамқорлығынсыз қалған баланың (балалардың) қорғаншыларына немесе қамқоршыларына тұрғын үйді, көп қабатты тұрғын үйді газдандыруға біржолғы әлеуметтік көмек жүргізіледі.Тұрғын үй иелері болып табылатын жалғыз тұратын зейнеткерлер мен мүгедектігі бар адамдарға табысы есепке алынбай көрсетіледі. </w:t>
      </w:r>
    </w:p>
    <w:bookmarkEnd w:id="8"/>
    <w:bookmarkStart w:name="z14" w:id="9"/>
    <w:p>
      <w:pPr>
        <w:spacing w:after="0"/>
        <w:ind w:left="0"/>
        <w:jc w:val="both"/>
      </w:pPr>
      <w:r>
        <w:rPr>
          <w:rFonts w:ascii="Times New Roman"/>
          <w:b w:val="false"/>
          <w:i w:val="false"/>
          <w:color w:val="000000"/>
          <w:sz w:val="28"/>
        </w:rPr>
        <w:t>
      Әлеуметтік көмектің мөлшері өтініш берушінің шарт жасалған сәттен бастап бір жыл ішінде газ жабдығын жүргізуге және орнатуға байланысты нақты шығындары негізге алына отырып айқындалады, бірақ 100 айлық есептік көрсеткіштен аспайды;</w:t>
      </w:r>
    </w:p>
    <w:bookmarkEnd w:id="9"/>
    <w:bookmarkStart w:name="z15" w:id="10"/>
    <w:p>
      <w:pPr>
        <w:spacing w:after="0"/>
        <w:ind w:left="0"/>
        <w:jc w:val="both"/>
      </w:pPr>
      <w:r>
        <w:rPr>
          <w:rFonts w:ascii="Times New Roman"/>
          <w:b w:val="false"/>
          <w:i w:val="false"/>
          <w:color w:val="000000"/>
          <w:sz w:val="28"/>
        </w:rPr>
        <w:t>
      2) коммуналдық қызметтерге ақы төлеуге және отын сатып алуға біржолғы әлеуметтік көмек көрсетіледі:</w:t>
      </w:r>
    </w:p>
    <w:bookmarkEnd w:id="10"/>
    <w:bookmarkStart w:name="z16" w:id="1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
    <w:bookmarkStart w:name="z17" w:id="12"/>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2"/>
    <w:bookmarkStart w:name="z18" w:id="1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14"/>
    <w:bookmarkStart w:name="z20" w:id="15"/>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көрсетіледі;</w:t>
      </w:r>
    </w:p>
    <w:bookmarkEnd w:id="15"/>
    <w:bookmarkStart w:name="z21" w:id="16"/>
    <w:p>
      <w:pPr>
        <w:spacing w:after="0"/>
        <w:ind w:left="0"/>
        <w:jc w:val="both"/>
      </w:pPr>
      <w:r>
        <w:rPr>
          <w:rFonts w:ascii="Times New Roman"/>
          <w:b w:val="false"/>
          <w:i w:val="false"/>
          <w:color w:val="000000"/>
          <w:sz w:val="28"/>
        </w:rPr>
        <w:t>
      3) отын сатып алуға жұмсалған шығындарды өтеуге арналған біржолғы материалдық көмек пешпен жылытылатын жеке тұрғын үй қорында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 Жалғыз тұратын зейнеткерлер мен тұрғын үй иелері болып табылатын мүгедектігі бар адамдарға табысы есепке алынбай біржолғы көмек көрсетіледі.</w:t>
      </w:r>
    </w:p>
    <w:bookmarkEnd w:id="16"/>
    <w:bookmarkStart w:name="z22" w:id="17"/>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10 (он) айлық есептік көрсеткіштен аспайды.</w:t>
      </w:r>
    </w:p>
    <w:bookmarkEnd w:id="17"/>
    <w:bookmarkStart w:name="z23" w:id="18"/>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8"/>
    <w:bookmarkStart w:name="z24" w:id="1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