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a78" w14:textId="d6f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2020 жылғы 28 қазандағы "Панфилов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4-77-429 шешіміне өзгеріс енгізу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25 шілдедегі № 8-27-120 шешімі. Жетісу облысы Әділет департаментінде 2024 жылы 26 шілдеде № 237-19 болып тіркелді</w:t>
      </w:r>
    </w:p>
    <w:p>
      <w:pPr>
        <w:spacing w:after="0"/>
        <w:ind w:left="0"/>
        <w:jc w:val="both"/>
      </w:pPr>
      <w:bookmarkStart w:name="z7" w:id="0"/>
      <w:r>
        <w:rPr>
          <w:rFonts w:ascii="Times New Roman"/>
          <w:b w:val="false"/>
          <w:i w:val="false"/>
          <w:color w:val="000000"/>
          <w:sz w:val="28"/>
        </w:rPr>
        <w:t xml:space="preserve">
      Панфилов аудандық мәслихаты ШЕШТІ: </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2020 жылғы 28 қазандағы "Панфилов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4-77-429</w:t>
      </w:r>
      <w:r>
        <w:rPr>
          <w:rFonts w:ascii="Times New Roman"/>
          <w:b w:val="false"/>
          <w:i w:val="false"/>
          <w:color w:val="000000"/>
          <w:sz w:val="28"/>
        </w:rPr>
        <w:t xml:space="preserve"> шешіміне (Нормативтік құқықтық актілерді мемлекеттік тіркеу тізілімінде № 148313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w:t>
      </w:r>
    </w:p>
    <w:bookmarkEnd w:id="2"/>
    <w:bookmarkStart w:name="z10"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