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c549" w14:textId="09ac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2023 жылғы 22 қарашадағы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№14-49 шешіміне өзгерістер енгізу туралы</w:t>
      </w:r>
    </w:p>
    <w:p>
      <w:pPr>
        <w:spacing w:after="0"/>
        <w:ind w:left="0"/>
        <w:jc w:val="both"/>
      </w:pPr>
      <w:r>
        <w:rPr>
          <w:rFonts w:ascii="Times New Roman"/>
          <w:b w:val="false"/>
          <w:i w:val="false"/>
          <w:color w:val="000000"/>
          <w:sz w:val="28"/>
        </w:rPr>
        <w:t>Жетісу облысы Қаратал аудандық мәслихатының 2024 жылғы 31 мамырдағы № 23-82 шешімі. Жетісу облысы Әділет департаментінде 2024 жылы 3 маусымда № 221-19 болып тіркелді</w:t>
      </w:r>
    </w:p>
    <w:p>
      <w:pPr>
        <w:spacing w:after="0"/>
        <w:ind w:left="0"/>
        <w:jc w:val="both"/>
      </w:pPr>
      <w:bookmarkStart w:name="z7" w:id="0"/>
      <w:r>
        <w:rPr>
          <w:rFonts w:ascii="Times New Roman"/>
          <w:b w:val="false"/>
          <w:i w:val="false"/>
          <w:color w:val="000000"/>
          <w:sz w:val="28"/>
        </w:rPr>
        <w:t>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аудандық мәслихатының 2023 жылғы 22 қарашадағы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№14-49</w:t>
      </w:r>
      <w:r>
        <w:rPr>
          <w:rFonts w:ascii="Times New Roman"/>
          <w:b w:val="false"/>
          <w:i w:val="false"/>
          <w:color w:val="000000"/>
          <w:sz w:val="28"/>
        </w:rPr>
        <w:t xml:space="preserve"> шешіміне (Нормативтік құқықтық актілерді мемлекеттік тіркеу тізілімінде № 189651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