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d4bb" w14:textId="f7bd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Қаратал аудандық мәслихатының 2024 жылғы 10 мамырдағы № 21-78 шешімі. Жетісу облысы Әділет департаментінде 2024 жылы 13 мамырда № 207-19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Алматы облысы Қаратал аудандық мәслихатының "Қаратал ауданында тұрғын үй көмегін көрсету мөлшері мен тәртібін айқындау туралы" 2021 жылғы 30 желтоқсандағы </w:t>
      </w:r>
      <w:r>
        <w:rPr>
          <w:rFonts w:ascii="Times New Roman"/>
          <w:b w:val="false"/>
          <w:i w:val="false"/>
          <w:color w:val="000000"/>
          <w:sz w:val="28"/>
        </w:rPr>
        <w:t>№ 22-61</w:t>
      </w:r>
      <w:r>
        <w:rPr>
          <w:rFonts w:ascii="Times New Roman"/>
          <w:b w:val="false"/>
          <w:i w:val="false"/>
          <w:color w:val="000000"/>
          <w:sz w:val="28"/>
        </w:rPr>
        <w:t xml:space="preserve"> (Нормативтік құқықтық актілерді мемлекеттік тіркеу тізілімінде № 163204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2024 жылғы 10 мамырдағы № 21-78 шешіміне қосымша</w:t>
            </w:r>
          </w:p>
        </w:tc>
      </w:tr>
    </w:tbl>
    <w:bookmarkStart w:name="z14" w:id="4"/>
    <w:p>
      <w:pPr>
        <w:spacing w:after="0"/>
        <w:ind w:left="0"/>
        <w:jc w:val="left"/>
      </w:pPr>
      <w:r>
        <w:rPr>
          <w:rFonts w:ascii="Times New Roman"/>
          <w:b/>
          <w:i w:val="false"/>
          <w:color w:val="000000"/>
        </w:rPr>
        <w:t xml:space="preserve"> Қаратал ауданында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8" w:id="8"/>
    <w:p>
      <w:pPr>
        <w:spacing w:after="0"/>
        <w:ind w:left="0"/>
        <w:jc w:val="both"/>
      </w:pPr>
      <w:r>
        <w:rPr>
          <w:rFonts w:ascii="Times New Roman"/>
          <w:b w:val="false"/>
          <w:i w:val="false"/>
          <w:color w:val="000000"/>
          <w:sz w:val="28"/>
        </w:rPr>
        <w:t>
      2. Тұрғын үй көмегін тағайындау "Қаратал ауданының жұмыспен қамту және әлеуметтік бағдарламалар бөлімі" мемлекеттік мекемесімен (бұдан әрі - уәкілетті орган) көрсетіледі.</w:t>
      </w:r>
    </w:p>
    <w:bookmarkEnd w:id="8"/>
    <w:bookmarkStart w:name="z19" w:id="9"/>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24"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5"/>
    <w:bookmarkStart w:name="z26" w:id="1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27" w:id="17"/>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7"/>
    <w:bookmarkStart w:name="z28" w:id="18"/>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29"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9"/>
    <w:bookmarkStart w:name="z30"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0"/>
    <w:bookmarkStart w:name="z31" w:id="21"/>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Қаратал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1"/>
    <w:bookmarkStart w:name="z32" w:id="22"/>
    <w:p>
      <w:pPr>
        <w:spacing w:after="0"/>
        <w:ind w:left="0"/>
        <w:jc w:val="both"/>
      </w:pPr>
      <w:r>
        <w:rPr>
          <w:rFonts w:ascii="Times New Roman"/>
          <w:b w:val="false"/>
          <w:i w:val="false"/>
          <w:color w:val="000000"/>
          <w:sz w:val="28"/>
        </w:rPr>
        <w:t xml:space="preserve">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 </w:t>
      </w:r>
    </w:p>
    <w:bookmarkEnd w:id="22"/>
    <w:bookmarkStart w:name="z33" w:id="2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3"/>
    <w:bookmarkStart w:name="z34" w:id="24"/>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4"/>
    <w:bookmarkStart w:name="z35"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5"/>
    <w:bookmarkStart w:name="z36" w:id="2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6"/>
    <w:bookmarkStart w:name="z37" w:id="27"/>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7"/>
    <w:bookmarkStart w:name="z38" w:id="28"/>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8"/>
    <w:bookmarkStart w:name="z39" w:id="29"/>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9"/>
    <w:bookmarkStart w:name="z40" w:id="30"/>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0"/>
    <w:bookmarkStart w:name="z41" w:id="31"/>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1"/>
    <w:bookmarkStart w:name="z42" w:id="32"/>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2"/>
    <w:bookmarkStart w:name="z43" w:id="33"/>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3"/>
    <w:bookmarkStart w:name="z44" w:id="34"/>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4"/>
    <w:bookmarkStart w:name="z45" w:id="35"/>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5"/>
    <w:bookmarkStart w:name="z46" w:id="36"/>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6"/>
    <w:bookmarkStart w:name="z47" w:id="37"/>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7"/>
    <w:bookmarkStart w:name="z48" w:id="38"/>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8"/>
    <w:bookmarkStart w:name="z49" w:id="39"/>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9"/>
    <w:bookmarkStart w:name="z50" w:id="40"/>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0"/>
    <w:bookmarkStart w:name="z51" w:id="41"/>
    <w:p>
      <w:pPr>
        <w:spacing w:after="0"/>
        <w:ind w:left="0"/>
        <w:jc w:val="both"/>
      </w:pPr>
      <w:r>
        <w:rPr>
          <w:rFonts w:ascii="Times New Roman"/>
          <w:b w:val="false"/>
          <w:i w:val="false"/>
          <w:color w:val="000000"/>
          <w:sz w:val="28"/>
        </w:rPr>
        <w:t>
      2) электр энергиясын тұтыну: 1 адамға - бір айға 80 киловатт, 3 және одан да көп адамы бар отбасы үшін - бір айға 200 киловатт;</w:t>
      </w:r>
    </w:p>
    <w:bookmarkEnd w:id="41"/>
    <w:bookmarkStart w:name="z52" w:id="42"/>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3"/>
    <w:bookmarkStart w:name="z54" w:id="44"/>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4"/>
    <w:bookmarkStart w:name="z55" w:id="45"/>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5"/>
    <w:bookmarkStart w:name="z56" w:id="46"/>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4 тонна көмір.</w:t>
      </w:r>
    </w:p>
    <w:bookmarkEnd w:id="46"/>
    <w:bookmarkStart w:name="z57" w:id="47"/>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7"/>
    <w:bookmarkStart w:name="z58" w:id="48"/>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8"/>
    <w:bookmarkStart w:name="z59" w:id="49"/>
    <w:p>
      <w:pPr>
        <w:spacing w:after="0"/>
        <w:ind w:left="0"/>
        <w:jc w:val="left"/>
      </w:pPr>
      <w:r>
        <w:rPr>
          <w:rFonts w:ascii="Times New Roman"/>
          <w:b/>
          <w:i w:val="false"/>
          <w:color w:val="000000"/>
        </w:rPr>
        <w:t xml:space="preserve"> 3-тарау. Қаржыландыру және тұрғын үй көмегін төлеу</w:t>
      </w:r>
    </w:p>
    <w:bookmarkEnd w:id="49"/>
    <w:bookmarkStart w:name="z60" w:id="50"/>
    <w:p>
      <w:pPr>
        <w:spacing w:after="0"/>
        <w:ind w:left="0"/>
        <w:jc w:val="both"/>
      </w:pPr>
      <w:r>
        <w:rPr>
          <w:rFonts w:ascii="Times New Roman"/>
          <w:b w:val="false"/>
          <w:i w:val="false"/>
          <w:color w:val="000000"/>
          <w:sz w:val="28"/>
        </w:rPr>
        <w:t>
      17. Тұрғын үй көмегін төлеуді қаржыландыру Қаратал ауданының бюджетімен тиісті қаржылық жылға қарастырылған қаражат шегінде жүзеге асырылады.</w:t>
      </w:r>
    </w:p>
    <w:bookmarkEnd w:id="50"/>
    <w:bookmarkStart w:name="z61" w:id="51"/>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1"/>
    <w:bookmarkStart w:name="z62" w:id="52"/>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