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cf7e" w14:textId="e5cc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27 тамыздағы № 68-387 "Ескелді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12 наурыздағы № 21-66 шешімі. Жетісу облысы Әділет департаментінде 2024 жылы 14 наурызда № 174-19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2020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68-387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146234 болып тіркелген) шешіміне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"400" саны "800" санымен ауыстырылсын.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