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48b2" w14:textId="6ef4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Алакөл аудандық мәслихатының 2024 жылғы 3 сәуірдегі № 27-1 шешімі. Жетісу облысы Әділет департаментінде 2024 жылы 4 сәуірде № 194-19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Алакөл ауданында тұрғын үй көмегін көрсетудің мөлшері мен тәртібі осы шешімнің қосымшасына сәйкес айқындалсын. </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 сәуірдегі № 27-1 шешіміне қосымша</w:t>
            </w:r>
          </w:p>
        </w:tc>
      </w:tr>
    </w:tbl>
    <w:bookmarkStart w:name="z13" w:id="3"/>
    <w:p>
      <w:pPr>
        <w:spacing w:after="0"/>
        <w:ind w:left="0"/>
        <w:jc w:val="left"/>
      </w:pPr>
      <w:r>
        <w:rPr>
          <w:rFonts w:ascii="Times New Roman"/>
          <w:b/>
          <w:i w:val="false"/>
          <w:color w:val="000000"/>
        </w:rPr>
        <w:t xml:space="preserve"> Алакөл ауданында тұрғын үй көмегін көрсетудің мөлшері мен тәртібі</w:t>
      </w:r>
    </w:p>
    <w:bookmarkEnd w:id="3"/>
    <w:bookmarkStart w:name="z14" w:id="4"/>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№184492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бұйрығына (бұдан әрі – Қағида) (Нормативтік құқықтық актілерді мемлекеттік тіркеу тізілімінде №189820 болып тіркелген) сәйкес әзірленді.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6"/>
    <w:bookmarkStart w:name="z17" w:id="7"/>
    <w:p>
      <w:pPr>
        <w:spacing w:after="0"/>
        <w:ind w:left="0"/>
        <w:jc w:val="both"/>
      </w:pPr>
      <w:r>
        <w:rPr>
          <w:rFonts w:ascii="Times New Roman"/>
          <w:b w:val="false"/>
          <w:i w:val="false"/>
          <w:color w:val="000000"/>
          <w:sz w:val="28"/>
        </w:rPr>
        <w:t>
      2. Тұрғын үй көмегін тағайындау "Алакөл аудандық жұмыспен қамту және әлеуметтік бағдарламалар бөлімі" мемлекеттік мекемесімен (бұдан әрі - уәкілетті орган) көрсетіледі.</w:t>
      </w:r>
    </w:p>
    <w:bookmarkEnd w:id="7"/>
    <w:bookmarkStart w:name="z18" w:id="8"/>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9"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0"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1"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22"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23"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3"/>
    <w:bookmarkStart w:name="z24" w:id="14"/>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4"/>
    <w:bookmarkStart w:name="z25" w:id="15"/>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5"/>
    <w:bookmarkStart w:name="z26" w:id="16"/>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6"/>
    <w:bookmarkStart w:name="z27" w:id="17"/>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7"/>
    <w:bookmarkStart w:name="z28" w:id="18"/>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8"/>
    <w:bookmarkStart w:name="z29" w:id="1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9"/>
    <w:bookmarkStart w:name="z30" w:id="20"/>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Алакөл ауданында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0"/>
    <w:bookmarkStart w:name="z31" w:id="21"/>
    <w:p>
      <w:pPr>
        <w:spacing w:after="0"/>
        <w:ind w:left="0"/>
        <w:jc w:val="both"/>
      </w:pPr>
      <w:r>
        <w:rPr>
          <w:rFonts w:ascii="Times New Roman"/>
          <w:b w:val="false"/>
          <w:i w:val="false"/>
          <w:color w:val="000000"/>
          <w:sz w:val="28"/>
        </w:rPr>
        <w:t xml:space="preserve">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Жетісу облысы Алакөл аудандық мәслихатының 08.04.2025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Көрсетілетін қызметті беруші мынадай негіздер бойынша:</w:t>
      </w:r>
    </w:p>
    <w:bookmarkStart w:name="z33" w:id="22"/>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2"/>
    <w:bookmarkStart w:name="z34" w:id="2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3"/>
    <w:bookmarkStart w:name="z35" w:id="24"/>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4"/>
    <w:bookmarkStart w:name="z36" w:id="25"/>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5"/>
    <w:bookmarkStart w:name="z37" w:id="26"/>
    <w:p>
      <w:pPr>
        <w:spacing w:after="0"/>
        <w:ind w:left="0"/>
        <w:jc w:val="both"/>
      </w:pPr>
      <w:r>
        <w:rPr>
          <w:rFonts w:ascii="Times New Roman"/>
          <w:b w:val="false"/>
          <w:i w:val="false"/>
          <w:color w:val="000000"/>
          <w:sz w:val="28"/>
        </w:rPr>
        <w:t>
      10. Аз қамтылған отбасының (азаматтың) жиынтық кірісі Қағиданың 19-48-тармақтарына сәйкес есептелінеді.</w:t>
      </w:r>
    </w:p>
    <w:bookmarkEnd w:id="26"/>
    <w:bookmarkStart w:name="z38" w:id="27"/>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7"/>
    <w:bookmarkStart w:name="z39" w:id="28"/>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8"/>
    <w:bookmarkStart w:name="z40" w:id="29"/>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29"/>
    <w:bookmarkStart w:name="z41" w:id="30"/>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0"/>
    <w:bookmarkStart w:name="z42" w:id="31"/>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w:t>
      </w:r>
    </w:p>
    <w:bookmarkEnd w:id="31"/>
    <w:bookmarkStart w:name="z43" w:id="32"/>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2"/>
    <w:bookmarkStart w:name="z44" w:id="33"/>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3"/>
    <w:bookmarkStart w:name="z45" w:id="34"/>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4"/>
    <w:bookmarkStart w:name="z46" w:id="35"/>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5"/>
    <w:bookmarkStart w:name="z47" w:id="36"/>
    <w:p>
      <w:pPr>
        <w:spacing w:after="0"/>
        <w:ind w:left="0"/>
        <w:jc w:val="both"/>
      </w:pPr>
      <w:r>
        <w:rPr>
          <w:rFonts w:ascii="Times New Roman"/>
          <w:b w:val="false"/>
          <w:i w:val="false"/>
          <w:color w:val="000000"/>
          <w:sz w:val="28"/>
        </w:rPr>
        <w:t>
      1) газды тұтыну: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36"/>
    <w:bookmarkStart w:name="z48" w:id="37"/>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7"/>
    <w:bookmarkStart w:name="z49" w:id="38"/>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38"/>
    <w:bookmarkStart w:name="z50" w:id="39"/>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39"/>
    <w:bookmarkStart w:name="z51" w:id="40"/>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0"/>
    <w:bookmarkStart w:name="z52" w:id="41"/>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1"/>
    <w:bookmarkStart w:name="z53" w:id="42"/>
    <w:p>
      <w:pPr>
        <w:spacing w:after="0"/>
        <w:ind w:left="0"/>
        <w:jc w:val="both"/>
      </w:pPr>
      <w:r>
        <w:rPr>
          <w:rFonts w:ascii="Times New Roman"/>
          <w:b w:val="false"/>
          <w:i w:val="false"/>
          <w:color w:val="000000"/>
          <w:sz w:val="28"/>
        </w:rPr>
        <w:t>
      5) тұрмыстық қатты қалдықтарды шығару: жеткізушілер ұсынған ай сайынғы жарналар туралы шоттар бойынша;</w:t>
      </w:r>
    </w:p>
    <w:bookmarkEnd w:id="42"/>
    <w:bookmarkStart w:name="z54" w:id="43"/>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3"/>
    <w:bookmarkStart w:name="z55" w:id="44"/>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4 тонна көмір.</w:t>
      </w:r>
    </w:p>
    <w:bookmarkEnd w:id="44"/>
    <w:bookmarkStart w:name="z56" w:id="45"/>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5"/>
    <w:bookmarkStart w:name="z57" w:id="46"/>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46"/>
    <w:bookmarkStart w:name="z58" w:id="47"/>
    <w:p>
      <w:pPr>
        <w:spacing w:after="0"/>
        <w:ind w:left="0"/>
        <w:jc w:val="left"/>
      </w:pPr>
      <w:r>
        <w:rPr>
          <w:rFonts w:ascii="Times New Roman"/>
          <w:b/>
          <w:i w:val="false"/>
          <w:color w:val="000000"/>
        </w:rPr>
        <w:t xml:space="preserve"> 3-тарау. Қаржыландыру және тұрғын үй көмегін төлеу</w:t>
      </w:r>
    </w:p>
    <w:bookmarkEnd w:id="47"/>
    <w:bookmarkStart w:name="z59" w:id="48"/>
    <w:p>
      <w:pPr>
        <w:spacing w:after="0"/>
        <w:ind w:left="0"/>
        <w:jc w:val="both"/>
      </w:pPr>
      <w:r>
        <w:rPr>
          <w:rFonts w:ascii="Times New Roman"/>
          <w:b w:val="false"/>
          <w:i w:val="false"/>
          <w:color w:val="000000"/>
          <w:sz w:val="28"/>
        </w:rPr>
        <w:t>
      17. Тұрғын үй көмегін төлеуді қаржыландыру Алакөл ауданының бюджетімен тиісті қаржылық жылға қарастырылған қаражат шегінде жүзеге асырылады.</w:t>
      </w:r>
    </w:p>
    <w:bookmarkEnd w:id="48"/>
    <w:bookmarkStart w:name="z60" w:id="49"/>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49"/>
    <w:bookmarkStart w:name="z61" w:id="50"/>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