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42a2" w14:textId="1e94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басым дақылдар, оның ішінде көпжылдық екпелер өндірісін дамытуды субсидиялауға арналған басым дақылдар тiзбесі және субсидия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20 желтоқсандағы № 416 қаулысы. Жетісу облысы Әділет департаментінде 2024 жылы 23 желтоқсанда № 262-19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140838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басым дақылдар, оның ішінде көпжылдық екпелер өндірісін дамытуды субсидиялауға арналған басым дақылдар тiзбесі және субсидия нормалары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 № 416 қаулысына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басым дақылдар, оның ішінде көпжылдық екпелер өндірісін дамытуды субсидиялауға арналған басым дақылдар тiзбесі және субсидия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 тонна/гектар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Қарақұмық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