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9361" w14:textId="05d9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әкімдігінің 2024 жылғы 20 наурыздағы "Жетісу облысының су объектілерінің су қорғау аймақтарын, белдеулерін және оларды шаруашылықта пайдалану режимін белгілеу туралы" № 87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9 мамырдағы № 139 қаулысы. Жетісу облысы Әділет департаментінде 2024 жылы 13 мамырда № 209-19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әкімдігінің 2024 жылғы 20 наурыздағы "Жетісу облысының су объектілерінің су қорғау аймақтарын, белдеулерін және оларды шаруашылықта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№194757 тіркелген) қаулысына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10 мамырдағы № 139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" 20 " наурыздағы № 87 қаулысына 1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су объектілерінің су қорғау аймақтары мен белдеулері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аймақтарының ені,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белдеулерінің ені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Голубиновка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Мельничный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Тыңбас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 көлдері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жоба аймағындағы су объектілері (Қоғалы өзені, Қосбастау, Бұлақ, Қарамола, Байғабат, Коксай, Белый ключ, Коноваловская, Бурымбай ағындар)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ендері бекітілген жобалық құжаттаманың картографиялық материалында көрсетілген.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