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9133" w14:textId="42c9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акваөсіру (балық өсіру) өнімінің өнімділігі мен сапасын арттыруға, сондай-ақ асыл тұқымды балық өсіруді дамытуға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17 сәуірдегі № 117 қаулысы. Жетісу облысы Әділет департаментінде 2024 жылы 18 сәуірде № 201-19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"Акваөсіру (балық өсіру)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108077 болып тіркелген)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акваөсіру (балық өсіру) өнімінің өнімділігі мен сапасын арттыруға, сондай-ақ асыл тұқымды балық өсіруді дамытуға субсидиялау көлемдері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 – 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17 сәуірдегі № 117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акваөсіру (балық өсіру) өнімінің өнімділігі мен сапасын арттыруға, сондай-ақ асыл тұқымды балық өсіруді дамытуға субсидиялау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(килограмм, дана)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өндірісінің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субсидияланатын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азығына тиесілі субсидиялар: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Тұқы, албырт тұқымдас балықтар және олардың будандары үшін балық отырғызу материалын сатып алуға субсидиялар: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30 граммға дейін 1 (бір)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1 (бір) уылдырық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10 граммға дейін 1 (бір)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өсіру-биологиялық негіздемені сатып алу шығыстарын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