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fd9e" w14:textId="499f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2024 жылғы 20 ақпандағы № 14/91 "Жаңаарқа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Ұлытау облысы Жаңаарқа аудандық мәслихатының 2024 жылғы 28 маусымдағы № 16/120 шешімі. Ұлытау облысының Әділет департаментінде 2024 жылғы 9 шілдеде № 129-20 болып тіркелді</w:t>
      </w:r>
    </w:p>
    <w:p>
      <w:pPr>
        <w:spacing w:after="0"/>
        <w:ind w:left="0"/>
        <w:jc w:val="both"/>
      </w:pPr>
      <w:bookmarkStart w:name="z4" w:id="0"/>
      <w:r>
        <w:rPr>
          <w:rFonts w:ascii="Times New Roman"/>
          <w:b w:val="false"/>
          <w:i w:val="false"/>
          <w:color w:val="000000"/>
          <w:sz w:val="28"/>
        </w:rPr>
        <w:t>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20 ақпандағы № 14/91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№103-20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қосымшасының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8" w:id="4"/>
    <w:p>
      <w:pPr>
        <w:spacing w:after="0"/>
        <w:ind w:left="0"/>
        <w:jc w:val="both"/>
      </w:pPr>
      <w:r>
        <w:rPr>
          <w:rFonts w:ascii="Times New Roman"/>
          <w:b w:val="false"/>
          <w:i w:val="false"/>
          <w:color w:val="000000"/>
          <w:sz w:val="28"/>
        </w:rPr>
        <w:t xml:space="preserve">
      2) көрсетілген шешімнің қосымшасының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200 000 (екі жүз мың) теңге;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200 000 (екі жүз мың) теңге;</w:t>
      </w:r>
    </w:p>
    <w:bookmarkEnd w:id="7"/>
    <w:bookmarkStart w:name="z12" w:id="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- 200 000 (екі жүз мың) теңге;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- 200 000 (екі жүз мың) теңге;</w:t>
      </w:r>
    </w:p>
    <w:bookmarkEnd w:id="9"/>
    <w:bookmarkStart w:name="z14" w:id="1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10"/>
    <w:bookmarkStart w:name="z15" w:id="1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- 200 000 (екі жүз мың) теңге;";</w:t>
      </w:r>
    </w:p>
    <w:bookmarkEnd w:id="11"/>
    <w:bookmarkStart w:name="z16" w:id="12"/>
    <w:p>
      <w:pPr>
        <w:spacing w:after="0"/>
        <w:ind w:left="0"/>
        <w:jc w:val="both"/>
      </w:pPr>
      <w:r>
        <w:rPr>
          <w:rFonts w:ascii="Times New Roman"/>
          <w:b w:val="false"/>
          <w:i w:val="false"/>
          <w:color w:val="000000"/>
          <w:sz w:val="28"/>
        </w:rPr>
        <w:t xml:space="preserve">
      3) көрсетілген шешімнің қосымшасының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мазмұндалсын:</w:t>
      </w:r>
    </w:p>
    <w:bookmarkEnd w:id="12"/>
    <w:bookmarkStart w:name="z17" w:id="13"/>
    <w:p>
      <w:pPr>
        <w:spacing w:after="0"/>
        <w:ind w:left="0"/>
        <w:jc w:val="both"/>
      </w:pPr>
      <w:r>
        <w:rPr>
          <w:rFonts w:ascii="Times New Roman"/>
          <w:b w:val="false"/>
          <w:i w:val="false"/>
          <w:color w:val="000000"/>
          <w:sz w:val="28"/>
        </w:rPr>
        <w:t>
      "Атаулы күндер мен мереке күндеріне орай әлеуметтік көмек оны алушылардан өтініштер талап етілмей көрсетіледі.</w:t>
      </w:r>
    </w:p>
    <w:bookmarkEnd w:id="13"/>
    <w:bookmarkStart w:name="z18" w:id="14"/>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14"/>
    <w:bookmarkStart w:name="z19" w:id="15"/>
    <w:p>
      <w:pPr>
        <w:spacing w:after="0"/>
        <w:ind w:left="0"/>
        <w:jc w:val="both"/>
      </w:pPr>
      <w:r>
        <w:rPr>
          <w:rFonts w:ascii="Times New Roman"/>
          <w:b w:val="false"/>
          <w:i w:val="false"/>
          <w:color w:val="000000"/>
          <w:sz w:val="28"/>
        </w:rPr>
        <w:t xml:space="preserve">
      4) көрсетілген шешімнің қосымшасының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редакциядағы абзацпен толықтырылсын:</w:t>
      </w:r>
    </w:p>
    <w:bookmarkEnd w:id="15"/>
    <w:bookmarkStart w:name="z20"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- 200 000 (екі жүз мың) теңге;".</w:t>
      </w:r>
    </w:p>
    <w:bookmarkEnd w:id="16"/>
    <w:bookmarkStart w:name="z21"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