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2ef4" w14:textId="f722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2024 жылғы 9 ақпандағы № 133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шешіміне өзгерістер мен толықтыру енгізу туралы</w:t>
      </w:r>
    </w:p>
    <w:p>
      <w:pPr>
        <w:spacing w:after="0"/>
        <w:ind w:left="0"/>
        <w:jc w:val="both"/>
      </w:pPr>
      <w:r>
        <w:rPr>
          <w:rFonts w:ascii="Times New Roman"/>
          <w:b w:val="false"/>
          <w:i w:val="false"/>
          <w:color w:val="000000"/>
          <w:sz w:val="28"/>
        </w:rPr>
        <w:t>Ұлытау облысы Қаражал қалалық мәслихатының 2024 жылғы 10 қазандағы № 194 шешімі. Ұлытау облысының Әділет департаментінде 2024 жылғы 14 қазанда № 150-20 болып тіркелді</w:t>
      </w:r>
    </w:p>
    <w:p>
      <w:pPr>
        <w:spacing w:after="0"/>
        <w:ind w:left="0"/>
        <w:jc w:val="both"/>
      </w:pPr>
      <w:bookmarkStart w:name="z4" w:id="0"/>
      <w:r>
        <w:rPr>
          <w:rFonts w:ascii="Times New Roman"/>
          <w:b w:val="false"/>
          <w:i w:val="false"/>
          <w:color w:val="000000"/>
          <w:sz w:val="28"/>
        </w:rPr>
        <w:t>
      Қаражал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Қаражал қалалық мәслихатының "Қаражал қаласының әлеуметтік көмек көрсету, оның мөлшерлерін белгілеу және мұқтаж азаматтардың жекелеген санаттарының тізбесін айқындау қағидаларын бекіту туралы" 2024 жылғы 9 ақпандағы №133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№91-20 болып тіркелген) келесі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1) көрсетілген шешімнің 1-қосымшасының 2-тармағының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мазмұндалсын:</w:t>
      </w:r>
    </w:p>
    <w:bookmarkEnd w:id="2"/>
    <w:bookmarkStart w:name="z7" w:id="3"/>
    <w:p>
      <w:pPr>
        <w:spacing w:after="0"/>
        <w:ind w:left="0"/>
        <w:jc w:val="both"/>
      </w:pPr>
      <w:r>
        <w:rPr>
          <w:rFonts w:ascii="Times New Roman"/>
          <w:b w:val="false"/>
          <w:i w:val="false"/>
          <w:color w:val="000000"/>
          <w:sz w:val="28"/>
        </w:rPr>
        <w:t>
      "1) "Азаматтарға арналған үкімет" мемлекеттік корпорациясы" (бұдан әрі–Мемлекеттік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3"/>
    <w:bookmarkStart w:name="z8" w:id="4"/>
    <w:p>
      <w:pPr>
        <w:spacing w:after="0"/>
        <w:ind w:left="0"/>
        <w:jc w:val="both"/>
      </w:pPr>
      <w:r>
        <w:rPr>
          <w:rFonts w:ascii="Times New Roman"/>
          <w:b w:val="false"/>
          <w:i w:val="false"/>
          <w:color w:val="000000"/>
          <w:sz w:val="28"/>
        </w:rPr>
        <w:t xml:space="preserve">
      2) көрсетілген шешімнің 1-қосымшасының 6-тармағының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мазмұндалсын:</w:t>
      </w:r>
    </w:p>
    <w:bookmarkEnd w:id="4"/>
    <w:bookmarkStart w:name="z9" w:id="5"/>
    <w:p>
      <w:pPr>
        <w:spacing w:after="0"/>
        <w:ind w:left="0"/>
        <w:jc w:val="both"/>
      </w:pPr>
      <w:r>
        <w:rPr>
          <w:rFonts w:ascii="Times New Roman"/>
          <w:b w:val="false"/>
          <w:i w:val="false"/>
          <w:color w:val="000000"/>
          <w:sz w:val="28"/>
        </w:rPr>
        <w:t>
      "3) бас бостандығынан айыру орындарынан босатылған және пробация қызметінің есебінде болған адамдарға – бір рет жан басына шаққандағы орташа кірісі есепке алынбай 30 (отыз) айлық есептік көрсеткіш мөлшерінде. Әлеуметтік көмекке жүгіну мерзімі - жағдай туындаған сәттен бастап алты айдан кешіктірмей;";</w:t>
      </w:r>
    </w:p>
    <w:bookmarkEnd w:id="5"/>
    <w:bookmarkStart w:name="z10" w:id="6"/>
    <w:p>
      <w:pPr>
        <w:spacing w:after="0"/>
        <w:ind w:left="0"/>
        <w:jc w:val="both"/>
      </w:pPr>
      <w:r>
        <w:rPr>
          <w:rFonts w:ascii="Times New Roman"/>
          <w:b w:val="false"/>
          <w:i w:val="false"/>
          <w:color w:val="000000"/>
          <w:sz w:val="28"/>
        </w:rPr>
        <w:t xml:space="preserve">
      3) көрсетілген шешімнің 1-қосымшасының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мазмұндалсын:</w:t>
      </w:r>
    </w:p>
    <w:bookmarkEnd w:id="6"/>
    <w:bookmarkStart w:name="z11" w:id="7"/>
    <w:p>
      <w:pPr>
        <w:spacing w:after="0"/>
        <w:ind w:left="0"/>
        <w:jc w:val="both"/>
      </w:pPr>
      <w:r>
        <w:rPr>
          <w:rFonts w:ascii="Times New Roman"/>
          <w:b w:val="false"/>
          <w:i w:val="false"/>
          <w:color w:val="000000"/>
          <w:sz w:val="28"/>
        </w:rPr>
        <w:t>
      "12. Атаулы күндер мен мереке күндеріне орай әлеуметтік көмек оны алушылардан өтініштер талап етілмей көрсетіледі.</w:t>
      </w:r>
    </w:p>
    <w:bookmarkEnd w:id="7"/>
    <w:bookmarkStart w:name="z12" w:id="8"/>
    <w:p>
      <w:pPr>
        <w:spacing w:after="0"/>
        <w:ind w:left="0"/>
        <w:jc w:val="both"/>
      </w:pPr>
      <w:r>
        <w:rPr>
          <w:rFonts w:ascii="Times New Roman"/>
          <w:b w:val="false"/>
          <w:i w:val="false"/>
          <w:color w:val="000000"/>
          <w:sz w:val="28"/>
        </w:rPr>
        <w:t>
      Әлеуметтік көмекті алушылардың санаттарын ЖАО белгілейді, содан кейін Мемлекеттік корпорацияға не өзге де ұйымдарға сұраныс жіберу арқылы олардың тізімдері қалыптастырылады.";</w:t>
      </w:r>
    </w:p>
    <w:bookmarkEnd w:id="8"/>
    <w:bookmarkStart w:name="z13" w:id="9"/>
    <w:p>
      <w:pPr>
        <w:spacing w:after="0"/>
        <w:ind w:left="0"/>
        <w:jc w:val="both"/>
      </w:pPr>
      <w:r>
        <w:rPr>
          <w:rFonts w:ascii="Times New Roman"/>
          <w:b w:val="false"/>
          <w:i w:val="false"/>
          <w:color w:val="000000"/>
          <w:sz w:val="28"/>
        </w:rPr>
        <w:t xml:space="preserve">
      4) көрсетілген шешімнің 1-қосымшасының </w:t>
      </w:r>
      <w:r>
        <w:rPr>
          <w:rFonts w:ascii="Times New Roman"/>
          <w:b w:val="false"/>
          <w:i w:val="false"/>
          <w:color w:val="000000"/>
          <w:sz w:val="28"/>
        </w:rPr>
        <w:t>5-тармағы</w:t>
      </w:r>
      <w:r>
        <w:rPr>
          <w:rFonts w:ascii="Times New Roman"/>
          <w:b w:val="false"/>
          <w:i w:val="false"/>
          <w:color w:val="000000"/>
          <w:sz w:val="28"/>
        </w:rPr>
        <w:t xml:space="preserve"> келесі редакциядағы 8-1) тармақшамен толықтырылсын:</w:t>
      </w:r>
    </w:p>
    <w:bookmarkEnd w:id="9"/>
    <w:bookmarkStart w:name="z14" w:id="10"/>
    <w:p>
      <w:pPr>
        <w:spacing w:after="0"/>
        <w:ind w:left="0"/>
        <w:jc w:val="both"/>
      </w:pPr>
      <w:r>
        <w:rPr>
          <w:rFonts w:ascii="Times New Roman"/>
          <w:b w:val="false"/>
          <w:i w:val="false"/>
          <w:color w:val="000000"/>
          <w:sz w:val="28"/>
        </w:rPr>
        <w:t>
      "8-1) 25 қазан - Республика күні:</w:t>
      </w:r>
    </w:p>
    <w:bookmarkEnd w:id="10"/>
    <w:bookmarkStart w:name="z15" w:id="11"/>
    <w:p>
      <w:pPr>
        <w:spacing w:after="0"/>
        <w:ind w:left="0"/>
        <w:jc w:val="both"/>
      </w:pPr>
      <w:r>
        <w:rPr>
          <w:rFonts w:ascii="Times New Roman"/>
          <w:b w:val="false"/>
          <w:i w:val="false"/>
          <w:color w:val="000000"/>
          <w:sz w:val="28"/>
        </w:rPr>
        <w:t>
      жетім балалар мен ата-анасының қамқорлығынсыз қалған балаларға - 20 000 (жиырма мың) теңге;".</w:t>
      </w:r>
    </w:p>
    <w:bookmarkEnd w:id="11"/>
    <w:bookmarkStart w:name="z16" w:id="1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Қалалық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Оспанова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