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2d3c" w14:textId="3d42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Шу аудандық мәслихатының 2014 жылғы 20 мамырдағы № 28-11 шешімінің күші жойылды деп тану туралы</w:t>
      </w:r>
    </w:p>
    <w:p>
      <w:pPr>
        <w:spacing w:after="0"/>
        <w:ind w:left="0"/>
        <w:jc w:val="both"/>
      </w:pPr>
      <w:r>
        <w:rPr>
          <w:rFonts w:ascii="Times New Roman"/>
          <w:b w:val="false"/>
          <w:i w:val="false"/>
          <w:color w:val="000000"/>
          <w:sz w:val="28"/>
        </w:rPr>
        <w:t>Жамбыл облысы Шу аудандық мәслихатының 2024 жылғы 5 наурыздағы № 17-3 шешімі. Жамбыл облысы Әділет департаментінде 2024 жылғы 6 наурызда № 5164-08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Шу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"Шу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Шу аудандық мәслихатының 2014 жылғы 20 мамырдағы № 28-11 (Нормативтік құқықтық актілерді мемлекеттік тіркеу тізілімінде </w:t>
      </w:r>
      <w:r>
        <w:rPr>
          <w:rFonts w:ascii="Times New Roman"/>
          <w:b w:val="false"/>
          <w:i w:val="false"/>
          <w:color w:val="000000"/>
          <w:sz w:val="28"/>
        </w:rPr>
        <w:t>№ 2246</w:t>
      </w:r>
      <w:r>
        <w:rPr>
          <w:rFonts w:ascii="Times New Roman"/>
          <w:b w:val="false"/>
          <w:i w:val="false"/>
          <w:color w:val="000000"/>
          <w:sz w:val="28"/>
        </w:rPr>
        <w:t xml:space="preserve"> болып тіркелген) шешімінің күші жойылды деп танылсын.</w:t>
      </w:r>
    </w:p>
    <w:bookmarkStart w:name="z9"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