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10ba" w14:textId="8b91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мөлшерлерін арттыру туралы" Шу аудандық мәслихатының 2021 жылғы 5 наурыздағы № 3-3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2024 жылғы 5 наурыздағы № 17-4 шешімі. Жамбыл облысы Әділет департаментінде 2024 жылғы 6 наурызда № 5163-08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"Пайдаланылмайтын ауыл шаруашылығы мақсатындағы жерлерге жер салығының базалық мөлшерлерін арттыру туралы" Шу аудандық мәслихатының 2021 жылғы 5 наурыздағы № 3-3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4908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Шу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