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4ab9" w14:textId="cfd4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ұйымдастырушылықты қамтамасыз етуге қойылатын талаптарды белгілеу туралы" Сарысу аудандық мәслихатының 2020 жылғы 30 маусымдағы №77-3 шешiмiне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2024 жылғы 26 ақпандағы № 18-7 шешімі. Жамбыл облысы Әділет департаментінде 2024 жылғы 11 наурызда № 5166-08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ұйымдастырушылықты қамтамасыз етуге қойылатын талаптарды белгілеу туралы" Сарысу аудандық мәслихатының 2020 жылғы 30 маусымдағы №77-3 шешiмiне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деген саны "800" деген санмен ауыстырылсын.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Сарысу аудандық мәслихат аппараты" мемлекеттік мекемесі Қазақстан Республикасының заңнамасында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Сарысу аудандық мәслихатының интернет-ресурсына орналастыруын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