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ab62" w14:textId="7fda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2023 жылғы 20 қазандағы № 10-3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12 желтоқсандағы № 36-7 шешімі. Жамбыл облысының Әділет департаментінде 2024 жылғы 19 желтоқсанда № 5251-08 болып тіркелді</w:t>
      </w:r>
    </w:p>
    <w:p>
      <w:pPr>
        <w:spacing w:after="0"/>
        <w:ind w:left="0"/>
        <w:jc w:val="both"/>
      </w:pPr>
      <w:r>
        <w:rPr>
          <w:rFonts w:ascii="Times New Roman"/>
          <w:b w:val="false"/>
          <w:i w:val="false"/>
          <w:color w:val="000000"/>
          <w:sz w:val="28"/>
        </w:rPr>
        <w:t>
      Қордай аудандық мәслихаты ШЕШІМ ҚАБЫЛДАДЫ:</w:t>
      </w:r>
    </w:p>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2023 жылғы 20 қазандағы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5108 болып тіркелген) мынадай өзгерістер мен толықтырулар енгізілсін:</w:t>
      </w:r>
    </w:p>
    <w:p>
      <w:pPr>
        <w:spacing w:after="0"/>
        <w:ind w:left="0"/>
        <w:jc w:val="both"/>
      </w:pPr>
      <w:r>
        <w:rPr>
          <w:rFonts w:ascii="Times New Roman"/>
          <w:b w:val="false"/>
          <w:i w:val="false"/>
          <w:color w:val="000000"/>
          <w:sz w:val="28"/>
        </w:rPr>
        <w:t xml:space="preserve">
      көрсетілген шешіммен бекітілген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Жамбыл облысы Қордай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Жамбыл облысы Қордай ауданы әкімдігінің мұқтаж азаматтардың жекелеген санаттарына (бұдан әрі - алушылар), сондай-ақ мереке күндеріне орай ақшалай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"Жамбыл облысы Қордай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Жамбыл облысы Қордай ауданының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 - 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6 тармақтың 2) тармақшасы мынадай редакцияда жазылсын: </w:t>
      </w:r>
    </w:p>
    <w:p>
      <w:pPr>
        <w:spacing w:after="0"/>
        <w:ind w:left="0"/>
        <w:jc w:val="both"/>
      </w:pPr>
      <w:r>
        <w:rPr>
          <w:rFonts w:ascii="Times New Roman"/>
          <w:b w:val="false"/>
          <w:i w:val="false"/>
          <w:color w:val="000000"/>
          <w:sz w:val="28"/>
        </w:rPr>
        <w:t>
      "2) дүлей апаттың немесе өрттің салдарынан азаматқа (отбасына) не оның мүлкіне зиян келтірілген жағдайда, ең төменгі күнкөріс деңгейінің 20 (жиырма)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алты айдан кем емес;</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Мереке күндерге орай әлеуметтік көмек алушылардың өтініштері талап етілмей көрсетіледі және әлеуметтік көмек тек бір негіз бойынша төленеді.</w:t>
      </w:r>
    </w:p>
    <w:p>
      <w:pPr>
        <w:spacing w:after="0"/>
        <w:ind w:left="0"/>
        <w:jc w:val="both"/>
      </w:pPr>
      <w:r>
        <w:rPr>
          <w:rFonts w:ascii="Times New Roman"/>
          <w:b w:val="false"/>
          <w:i w:val="false"/>
          <w:color w:val="000000"/>
          <w:sz w:val="28"/>
        </w:rPr>
        <w:t>
      Әлеуметтік көмекті алушылардың санаттарын Жамбыл облысы Қордай ауданы әкімдігі айқындайды.</w:t>
      </w:r>
    </w:p>
    <w:p>
      <w:pPr>
        <w:spacing w:after="0"/>
        <w:ind w:left="0"/>
        <w:jc w:val="both"/>
      </w:pPr>
      <w:r>
        <w:rPr>
          <w:rFonts w:ascii="Times New Roman"/>
          <w:b w:val="false"/>
          <w:i w:val="false"/>
          <w:color w:val="000000"/>
          <w:sz w:val="28"/>
        </w:rPr>
        <w:t xml:space="preserve">
      Жылына бір рет мереке күндері қарсаңында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11 - тармақ мынадай редакцияда жазылсын:</w:t>
      </w:r>
    </w:p>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15-тармақтармен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6 - тармағының 2) тармақшасында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 - 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 - жайлар басталған күннен бастап тоқтатылады.</w:t>
      </w:r>
    </w:p>
    <w:p>
      <w:pPr>
        <w:spacing w:after="0"/>
        <w:ind w:left="0"/>
        <w:jc w:val="both"/>
      </w:pPr>
      <w:r>
        <w:rPr>
          <w:rFonts w:ascii="Times New Roman"/>
          <w:b w:val="false"/>
          <w:i w:val="false"/>
          <w:color w:val="000000"/>
          <w:sz w:val="28"/>
        </w:rPr>
        <w:t>
      15. Мереке күндеріне әлеуметтік көмекті алушылардың санаттарын қалыптастыру тәртібі, учаскелік комиссияның, арнайы комиссияның, әлеуметтік көмек көрсету жөніндегі уәкілетті органның әлеуметтік көмек көрсету мерзімдері мен тәртібі, сондай-ақ мемлекеттік корпорация арқылы әлеуметтік көмек төлеуді жүзеге асыру тәртібі Үлгілік қағидаларға сәйкес айқындалады.".</w:t>
      </w:r>
    </w:p>
    <w:p>
      <w:pPr>
        <w:spacing w:after="0"/>
        <w:ind w:left="0"/>
        <w:jc w:val="both"/>
      </w:pPr>
      <w:r>
        <w:rPr>
          <w:rFonts w:ascii="Times New Roman"/>
          <w:b w:val="false"/>
          <w:i w:val="false"/>
          <w:color w:val="000000"/>
          <w:sz w:val="28"/>
        </w:rPr>
        <w:t>
      2. "Қордай аудандық мәслихатының аппараты"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Қордай аудандық мәслихаты интернет - ресурста орналастыруын қамтамасыз етсін.</w:t>
      </w:r>
    </w:p>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