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4b32a" w14:textId="bd4b3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аудандық мәслихатының 2023 жылғы 20 қазандағы № 10-3 "Қордай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Жамбыл облысы Қордай аудандық мәслихатының 2024 жылғы 15 шілдедегі № 27-3 шешімі</w:t>
      </w:r>
    </w:p>
    <w:p>
      <w:pPr>
        <w:spacing w:after="0"/>
        <w:ind w:left="0"/>
        <w:jc w:val="left"/>
      </w:pPr>
    </w:p>
    <w:bookmarkStart w:name="z7" w:id="0"/>
    <w:p>
      <w:pPr>
        <w:spacing w:after="0"/>
        <w:ind w:left="0"/>
        <w:jc w:val="both"/>
      </w:pPr>
      <w:r>
        <w:rPr>
          <w:rFonts w:ascii="Times New Roman"/>
          <w:b w:val="false"/>
          <w:i w:val="false"/>
          <w:color w:val="000000"/>
          <w:sz w:val="28"/>
        </w:rPr>
        <w:t>
      Қордай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Қордай аудандық мәслихатының 2023 жылғы 20 қазандағы </w:t>
      </w:r>
      <w:r>
        <w:rPr>
          <w:rFonts w:ascii="Times New Roman"/>
          <w:b w:val="false"/>
          <w:i w:val="false"/>
          <w:color w:val="000000"/>
          <w:sz w:val="28"/>
        </w:rPr>
        <w:t>№ 10-3</w:t>
      </w:r>
      <w:r>
        <w:rPr>
          <w:rFonts w:ascii="Times New Roman"/>
          <w:b w:val="false"/>
          <w:i w:val="false"/>
          <w:color w:val="000000"/>
          <w:sz w:val="28"/>
        </w:rPr>
        <w:t xml:space="preserve"> шешіміне (Нормативтік құқықтық актілерді мемлекеттік тіркеу тізілімінде № 5108 болып тіркелген) мынадай өзгерістер мен толықтырулар енгізілсін:</w:t>
      </w:r>
    </w:p>
    <w:bookmarkStart w:name="z9" w:id="1"/>
    <w:p>
      <w:pPr>
        <w:spacing w:after="0"/>
        <w:ind w:left="0"/>
        <w:jc w:val="both"/>
      </w:pPr>
      <w:r>
        <w:rPr>
          <w:rFonts w:ascii="Times New Roman"/>
          <w:b w:val="false"/>
          <w:i w:val="false"/>
          <w:color w:val="000000"/>
          <w:sz w:val="28"/>
        </w:rPr>
        <w:t xml:space="preserve">
      көрсетілген шешіммен бекітілген 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Қағидаларында: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11" w:id="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тармақтың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мазмұндалсын: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санаторий-курорттық емделуге әлеуметтік көмек:</w:t>
      </w:r>
    </w:p>
    <w:bookmarkStart w:name="z14" w:id="3"/>
    <w:p>
      <w:pPr>
        <w:spacing w:after="0"/>
        <w:ind w:left="0"/>
        <w:jc w:val="both"/>
      </w:pPr>
      <w:r>
        <w:rPr>
          <w:rFonts w:ascii="Times New Roman"/>
          <w:b w:val="false"/>
          <w:i w:val="false"/>
          <w:color w:val="000000"/>
          <w:sz w:val="28"/>
        </w:rPr>
        <w:t xml:space="preserve">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және еңбек ардагерлеріне табыстарын есепке алмай, абилитациялаудың және оңалтудың жеке бағдарламасы болмаған жағдайда Қазақстан Республикасының аумағында санаторий - курорттық емделуге шығындарын өтеу үшін, жылына бір рет 45 (қырық бес) айлық есептік көрсеткіш мөлшерінде; </w:t>
      </w:r>
    </w:p>
    <w:bookmarkEnd w:id="3"/>
    <w:bookmarkStart w:name="z15" w:id="4"/>
    <w:p>
      <w:pPr>
        <w:spacing w:after="0"/>
        <w:ind w:left="0"/>
        <w:jc w:val="both"/>
      </w:pPr>
      <w:r>
        <w:rPr>
          <w:rFonts w:ascii="Times New Roman"/>
          <w:b w:val="false"/>
          <w:i w:val="false"/>
          <w:color w:val="000000"/>
          <w:sz w:val="28"/>
        </w:rPr>
        <w:t>
      жасына қарай зейнет демалысына шыққан зейнеткерлерге ең төменгі күнкөріс деңгейінің үш еселенген мөлшерінен аспайтын жан басына шаққандағы орташа табысы есепке алынып, абилитациялаудың және оңалтудың жеке бағдарламасы болмаған жағдайда Қазақстан Республикасының аумағында санаторий-курорттық емделуге шығындарын өтеу үшін, жылына бір рет 45 (қырық бес) айлық есептік көрсеткіш мөлшерінде;</w:t>
      </w:r>
    </w:p>
    <w:bookmarkEnd w:id="4"/>
    <w:bookmarkStart w:name="z16" w:id="5"/>
    <w:p>
      <w:pPr>
        <w:spacing w:after="0"/>
        <w:ind w:left="0"/>
        <w:jc w:val="both"/>
      </w:pPr>
      <w:r>
        <w:rPr>
          <w:rFonts w:ascii="Times New Roman"/>
          <w:b w:val="false"/>
          <w:i w:val="false"/>
          <w:color w:val="000000"/>
          <w:sz w:val="28"/>
        </w:rPr>
        <w:t>
      абилитациялаудың және оңалтудың жеке бағдарламасы негізінде әлеуметтік қызметтер порталы арқылы санаторий - курорттық емделуге жолдаманы таңдаған 1 - топтағы мүгедектігі бар адамдардың күтіміне байланысты әлеуметтік төлемді алушыларына немесе жеке көмекшілеріне, ең төменгі күнкөріс деңгейінің үш еселенген мөлшерінен аспайтын жан басына шаққандағы орташа табысы есепке алынып, санаторий-курорттық емделуге шығындары өтеу үшін жылына бір рет халықты әлеуметтік қорғау саласындағы уәкілетті орган айқындайтын санаторий -курорттық емдеу құнын өтеу ретінде берілетін кепілдік берілген соманың 70 (жетпіс) пайызы мөлшерінде көрсетіледі.</w:t>
      </w:r>
    </w:p>
    <w:bookmarkEnd w:id="5"/>
    <w:bookmarkStart w:name="z17" w:id="6"/>
    <w:p>
      <w:pPr>
        <w:spacing w:after="0"/>
        <w:ind w:left="0"/>
        <w:jc w:val="both"/>
      </w:pPr>
      <w:r>
        <w:rPr>
          <w:rFonts w:ascii="Times New Roman"/>
          <w:b w:val="false"/>
          <w:i w:val="false"/>
          <w:color w:val="000000"/>
          <w:sz w:val="28"/>
        </w:rPr>
        <w:t>
      Санаторий - курорттық емделуден өткен азаматтардың жол жүру шығыстарын төлеу жеке қаражаты есебiнен жүзеге асырылады. Біржолғы әлеуметтік көмекке жүгіну мерзімі, жағдай туындаған күннен бастап үш айдан кешіктірілмей жасалады.";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екінші абзацындағы "уәкілетті ұйымға" деген сөздер "Мемлекеттік корпорацияға" деген сөздермен ауыстырылсын.</w:t>
      </w:r>
    </w:p>
    <w:bookmarkStart w:name="z19" w:id="7"/>
    <w:p>
      <w:pPr>
        <w:spacing w:after="0"/>
        <w:ind w:left="0"/>
        <w:jc w:val="both"/>
      </w:pPr>
      <w:r>
        <w:rPr>
          <w:rFonts w:ascii="Times New Roman"/>
          <w:b w:val="false"/>
          <w:i w:val="false"/>
          <w:color w:val="000000"/>
          <w:sz w:val="28"/>
        </w:rPr>
        <w:t>
      2. "Қордай аудандық мәслихатының аппараты" мемлекеттік мекемесі Қазақстан Республикасының заңнамасында белгіленген тәртіпте:</w:t>
      </w:r>
    </w:p>
    <w:bookmarkEnd w:id="7"/>
    <w:bookmarkStart w:name="z20" w:id="8"/>
    <w:p>
      <w:pPr>
        <w:spacing w:after="0"/>
        <w:ind w:left="0"/>
        <w:jc w:val="both"/>
      </w:pPr>
      <w:r>
        <w:rPr>
          <w:rFonts w:ascii="Times New Roman"/>
          <w:b w:val="false"/>
          <w:i w:val="false"/>
          <w:color w:val="000000"/>
          <w:sz w:val="28"/>
        </w:rPr>
        <w:t xml:space="preserve">
      1) осы шешімнің "Қазақстан Республикасы Әділет министрлігі Жамбыл облысының Әділет департаменті" Республикалық мемлекеттік мекемесінде мемлекеттік тіркелуін; </w:t>
      </w:r>
    </w:p>
    <w:bookmarkEnd w:id="8"/>
    <w:bookmarkStart w:name="z21" w:id="9"/>
    <w:p>
      <w:pPr>
        <w:spacing w:after="0"/>
        <w:ind w:left="0"/>
        <w:jc w:val="both"/>
      </w:pPr>
      <w:r>
        <w:rPr>
          <w:rFonts w:ascii="Times New Roman"/>
          <w:b w:val="false"/>
          <w:i w:val="false"/>
          <w:color w:val="000000"/>
          <w:sz w:val="28"/>
        </w:rPr>
        <w:t>
      2) ресми жарияланғаннан кейін осы шешімді Қордай аудандық мәслихаты интернет - ресурста орналастыруын қамтамасыз етсін.</w:t>
      </w:r>
    </w:p>
    <w:bookmarkEnd w:id="9"/>
    <w:bookmarkStart w:name="z22" w:id="10"/>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Қордай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