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e6d7" w14:textId="3b0e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2024 жылғы 29 наурыздағы № 19-6 шешімі. Жамбыл облысының Әділет департаментінде 2024 жылғы 2 сәуірде № 5188-08 болып тіркелді. Күші жойылды - Жамбыл облысы Жуалы аудандық мәслихатының 2025 жылғы 22 желтоқсандағы № 58-6 шешімімен.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58-6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 салық кезеңінде алынған (алынуға жататын) кірістер бойынша 4%-дан 2%-ға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Жуалы аудандық мәслихатының 2023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"Жуалы ауданы бойынша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 5132 болып тіркелген) шешімінің күші жойылсын.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