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3940" w14:textId="d3d3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29 наурыздағы № 19-2 шешімі. Жамбыл облысының Әділет департаментінде 2024 жылғы 4 сәуірде № 5190-08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Жамбыл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 салық кезеңінде алынған (алынуға жататын) кірістер бойынша 4% - дан 2% - ға төмендетілсін.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аудандық мәслихатының 2023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ауданы бойынша бөлшек салықтың арнаулы салық режимін қолдану кезінде салық мөлшерлемесінің мөлшерін төмендету туралы" (Нормативтік құқықтық актілерді мемлекеттік тіркеу тізілімінде № 5116-08 болып тіркелген) шешімінің күші жойылсын.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