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3b4f" w14:textId="02c3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Тараз қалалық мәслихатының 2024 жылғы 15 наурыздағы № 14-8 шешімі. Жамбыл облысының Әділет департаментінде 2024 жылғы 19 наурызда № 5174-08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"Тұрғын үй көмегін беру қағидаларын бекіту туралы"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№33763 болып тіркелген) сәйкес Тараз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Тараз қаласында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"Тараз қаласы бойынша табысы аз отбасыларға (азаматтарға) тұрғын үй көмегін көрсетудің мөлшері мен тәртібін айқындау туралы" Жамбыл облысы Тараз қалалық мәслихатының 2020 жылғы 15 маусымдағы №58-3 шешімінің (Нормативтік құқықтық актілерді мемлекеттік тіркеу тізілімінде </w:t>
      </w:r>
      <w:r>
        <w:rPr>
          <w:rFonts w:ascii="Times New Roman"/>
          <w:b w:val="false"/>
          <w:i w:val="false"/>
          <w:color w:val="000000"/>
          <w:sz w:val="28"/>
        </w:rPr>
        <w:t>№4636</w:t>
      </w:r>
      <w:r>
        <w:rPr>
          <w:rFonts w:ascii="Times New Roman"/>
          <w:b w:val="false"/>
          <w:i w:val="false"/>
          <w:color w:val="000000"/>
          <w:sz w:val="28"/>
        </w:rPr>
        <w:t xml:space="preserve"> болып тіркелген)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rPr>
                <w:rFonts w:ascii="Times New Roman"/>
                <w:b w:val="false"/>
                <w:i w:val="false"/>
                <w:color w:val="000000"/>
                <w:sz w:val="20"/>
              </w:rPr>
              <w:t xml:space="preserve"> 2024 жылғы 15 наурыздағы № 14-8</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Тараз қаласында тұрғын үй көмегін көрсетудің мөлшері мен тәртібі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Тараз қаласында тұрғын үй көмегін көрсетудің мөлшері мен тәртібі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№33763 болып тіркелген) сәйкес әзірленді.</w:t>
      </w:r>
    </w:p>
    <w:bookmarkEnd w:id="5"/>
    <w:bookmarkStart w:name="z18" w:id="6"/>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19"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0"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1"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22" w:id="10"/>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3" w:id="11"/>
    <w:p>
      <w:pPr>
        <w:spacing w:after="0"/>
        <w:ind w:left="0"/>
        <w:jc w:val="both"/>
      </w:pPr>
      <w:r>
        <w:rPr>
          <w:rFonts w:ascii="Times New Roman"/>
          <w:b w:val="false"/>
          <w:i w:val="false"/>
          <w:color w:val="000000"/>
          <w:sz w:val="28"/>
        </w:rPr>
        <w:t>
      2. Тұрғын үй көмегін тағайындау "Тараз қаласы әкімдігінің жұмыспен қамту және әлеуметтік бағдарламалар бөлімі" мемлекеттік мекемесімен (бұдан әрі – қызмет беруші) жүзеге асырылады.</w:t>
      </w:r>
    </w:p>
    <w:bookmarkEnd w:id="11"/>
    <w:bookmarkStart w:name="z24" w:id="12"/>
    <w:p>
      <w:pPr>
        <w:spacing w:after="0"/>
        <w:ind w:left="0"/>
        <w:jc w:val="both"/>
      </w:pPr>
      <w:r>
        <w:rPr>
          <w:rFonts w:ascii="Times New Roman"/>
          <w:b w:val="false"/>
          <w:i w:val="false"/>
          <w:color w:val="000000"/>
          <w:sz w:val="28"/>
        </w:rPr>
        <w:t xml:space="preserve">
      3. Қызмет алушының жиынтық табысын қызмет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бұйрығымен (Нормативтік құқықтық актілерді мемлекеттік тіркеу тізілімінде №33763 болып тіркелген) (бұдан әрі – Қағида) айқындалған тәртіппен есептейді.</w:t>
      </w:r>
    </w:p>
    <w:bookmarkEnd w:id="12"/>
    <w:bookmarkStart w:name="z25"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3"/>
    <w:bookmarkStart w:name="z26" w:id="14"/>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4"/>
    <w:bookmarkStart w:name="z27" w:id="15"/>
    <w:p>
      <w:pPr>
        <w:spacing w:after="0"/>
        <w:ind w:left="0"/>
        <w:jc w:val="left"/>
      </w:pPr>
      <w:r>
        <w:rPr>
          <w:rFonts w:ascii="Times New Roman"/>
          <w:b/>
          <w:i w:val="false"/>
          <w:color w:val="000000"/>
        </w:rPr>
        <w:t xml:space="preserve"> 2-тарау. Тұрғын үй көмегін көрсетудің тәртібі мен мөлшері</w:t>
      </w:r>
    </w:p>
    <w:bookmarkEnd w:id="15"/>
    <w:bookmarkStart w:name="z28" w:id="16"/>
    <w:p>
      <w:pPr>
        <w:spacing w:after="0"/>
        <w:ind w:left="0"/>
        <w:jc w:val="both"/>
      </w:pPr>
      <w:r>
        <w:rPr>
          <w:rFonts w:ascii="Times New Roman"/>
          <w:b w:val="false"/>
          <w:i w:val="false"/>
          <w:color w:val="000000"/>
          <w:sz w:val="28"/>
        </w:rPr>
        <w:t>
      5. Мемлекеттік қызмет көрсету үшін көрсетілетін қызметті алушыдан талап етілетін құжаттар мен мәліметтердің тізбесі.</w:t>
      </w:r>
    </w:p>
    <w:bookmarkEnd w:id="16"/>
    <w:bookmarkStart w:name="z29" w:id="17"/>
    <w:p>
      <w:pPr>
        <w:spacing w:after="0"/>
        <w:ind w:left="0"/>
        <w:jc w:val="both"/>
      </w:pPr>
      <w:r>
        <w:rPr>
          <w:rFonts w:ascii="Times New Roman"/>
          <w:b w:val="false"/>
          <w:i w:val="false"/>
          <w:color w:val="000000"/>
          <w:sz w:val="28"/>
        </w:rPr>
        <w:t>
      1) Мемлекеттік корпорацияға:</w:t>
      </w:r>
    </w:p>
    <w:bookmarkEnd w:id="17"/>
    <w:bookmarkStart w:name="z30" w:id="18"/>
    <w:p>
      <w:pPr>
        <w:spacing w:after="0"/>
        <w:ind w:left="0"/>
        <w:jc w:val="both"/>
      </w:pPr>
      <w:r>
        <w:rPr>
          <w:rFonts w:ascii="Times New Roman"/>
          <w:b w:val="false"/>
          <w:i w:val="false"/>
          <w:color w:val="000000"/>
          <w:sz w:val="28"/>
        </w:rPr>
        <w:t>
      Қағиданың 1 қосымшасына сәйкес нысан бойынша өтініш;</w:t>
      </w:r>
    </w:p>
    <w:bookmarkEnd w:id="18"/>
    <w:bookmarkStart w:name="z31" w:id="19"/>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19"/>
    <w:bookmarkStart w:name="z32" w:id="20"/>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0"/>
    <w:bookmarkStart w:name="z33" w:id="21"/>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21"/>
    <w:bookmarkStart w:name="z34" w:id="22"/>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22"/>
    <w:bookmarkStart w:name="z35" w:id="23"/>
    <w:p>
      <w:pPr>
        <w:spacing w:after="0"/>
        <w:ind w:left="0"/>
        <w:jc w:val="both"/>
      </w:pPr>
      <w:r>
        <w:rPr>
          <w:rFonts w:ascii="Times New Roman"/>
          <w:b w:val="false"/>
          <w:i w:val="false"/>
          <w:color w:val="000000"/>
          <w:sz w:val="28"/>
        </w:rPr>
        <w:t>
      банктік шоты;</w:t>
      </w:r>
    </w:p>
    <w:bookmarkEnd w:id="23"/>
    <w:bookmarkStart w:name="z36" w:id="24"/>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24"/>
    <w:bookmarkStart w:name="z37" w:id="25"/>
    <w:p>
      <w:pPr>
        <w:spacing w:after="0"/>
        <w:ind w:left="0"/>
        <w:jc w:val="both"/>
      </w:pPr>
      <w:r>
        <w:rPr>
          <w:rFonts w:ascii="Times New Roman"/>
          <w:b w:val="false"/>
          <w:i w:val="false"/>
          <w:color w:val="000000"/>
          <w:sz w:val="28"/>
        </w:rPr>
        <w:t>
      коммуналдық қызметтерді тұтыну шоттары;</w:t>
      </w:r>
    </w:p>
    <w:bookmarkEnd w:id="25"/>
    <w:bookmarkStart w:name="z38" w:id="26"/>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6"/>
    <w:bookmarkStart w:name="z39" w:id="27"/>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bookmarkEnd w:id="27"/>
    <w:bookmarkStart w:name="z40" w:id="28"/>
    <w:p>
      <w:pPr>
        <w:spacing w:after="0"/>
        <w:ind w:left="0"/>
        <w:jc w:val="both"/>
      </w:pPr>
      <w:r>
        <w:rPr>
          <w:rFonts w:ascii="Times New Roman"/>
          <w:b w:val="false"/>
          <w:i w:val="false"/>
          <w:color w:val="000000"/>
          <w:sz w:val="28"/>
        </w:rPr>
        <w:t>
      2) "электрондық үкімет" веб-порталы:</w:t>
      </w:r>
    </w:p>
    <w:bookmarkEnd w:id="28"/>
    <w:bookmarkStart w:name="z41" w:id="29"/>
    <w:p>
      <w:pPr>
        <w:spacing w:after="0"/>
        <w:ind w:left="0"/>
        <w:jc w:val="both"/>
      </w:pPr>
      <w:r>
        <w:rPr>
          <w:rFonts w:ascii="Times New Roman"/>
          <w:b w:val="false"/>
          <w:i w:val="false"/>
          <w:color w:val="000000"/>
          <w:sz w:val="28"/>
        </w:rPr>
        <w:t>
      мемлекеттік қызметті алушының электрондық цифрлық қолтаңбасымен куәландырылған электрондық құжат нысанындағы сұрау салу;</w:t>
      </w:r>
    </w:p>
    <w:bookmarkEnd w:id="29"/>
    <w:bookmarkStart w:name="z42" w:id="30"/>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0"/>
    <w:bookmarkStart w:name="z43" w:id="31"/>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1"/>
    <w:bookmarkStart w:name="z44" w:id="32"/>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2"/>
    <w:bookmarkStart w:name="z45" w:id="33"/>
    <w:p>
      <w:pPr>
        <w:spacing w:after="0"/>
        <w:ind w:left="0"/>
        <w:jc w:val="both"/>
      </w:pPr>
      <w:r>
        <w:rPr>
          <w:rFonts w:ascii="Times New Roman"/>
          <w:b w:val="false"/>
          <w:i w:val="false"/>
          <w:color w:val="000000"/>
          <w:sz w:val="28"/>
        </w:rPr>
        <w:t>
      банктік шотының электрондық көшірмесі;</w:t>
      </w:r>
    </w:p>
    <w:bookmarkEnd w:id="33"/>
    <w:bookmarkStart w:name="z46" w:id="34"/>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4"/>
    <w:bookmarkStart w:name="z47" w:id="35"/>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5"/>
    <w:bookmarkStart w:name="z48" w:id="36"/>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36"/>
    <w:bookmarkStart w:name="z49" w:id="37"/>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7"/>
    <w:bookmarkStart w:name="z50" w:id="38"/>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8"/>
    <w:bookmarkStart w:name="z51" w:id="39"/>
    <w:p>
      <w:pPr>
        <w:spacing w:after="0"/>
        <w:ind w:left="0"/>
        <w:jc w:val="both"/>
      </w:pPr>
      <w:r>
        <w:rPr>
          <w:rFonts w:ascii="Times New Roman"/>
          <w:b w:val="false"/>
          <w:i w:val="false"/>
          <w:color w:val="000000"/>
          <w:sz w:val="28"/>
        </w:rPr>
        <w:t>
      7. Көрсетілетін қызметті беруші мынадай негіздер бойынша:</w:t>
      </w:r>
    </w:p>
    <w:bookmarkEnd w:id="39"/>
    <w:bookmarkStart w:name="z52" w:id="4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40"/>
    <w:bookmarkStart w:name="z53" w:id="4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41"/>
    <w:bookmarkStart w:name="z54" w:id="42"/>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42"/>
    <w:bookmarkStart w:name="z55" w:id="43"/>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43"/>
    <w:bookmarkStart w:name="z56" w:id="4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44"/>
    <w:bookmarkStart w:name="z57" w:id="45"/>
    <w:p>
      <w:pPr>
        <w:spacing w:after="0"/>
        <w:ind w:left="0"/>
        <w:jc w:val="both"/>
      </w:pPr>
      <w:r>
        <w:rPr>
          <w:rFonts w:ascii="Times New Roman"/>
          <w:b w:val="false"/>
          <w:i w:val="false"/>
          <w:color w:val="000000"/>
          <w:sz w:val="28"/>
        </w:rPr>
        <w:t>
      8. Қызмет алушыға тұрғын үй көмегін тағайындау төмендегі пайдалану нормасына сәйкес жүргізіледі:</w:t>
      </w:r>
    </w:p>
    <w:bookmarkEnd w:id="45"/>
    <w:bookmarkStart w:name="z58" w:id="46"/>
    <w:p>
      <w:pPr>
        <w:spacing w:after="0"/>
        <w:ind w:left="0"/>
        <w:jc w:val="both"/>
      </w:pPr>
      <w:r>
        <w:rPr>
          <w:rFonts w:ascii="Times New Roman"/>
          <w:b w:val="false"/>
          <w:i w:val="false"/>
          <w:color w:val="000000"/>
          <w:sz w:val="28"/>
        </w:rPr>
        <w:t>
      Өтемақы шараларымен қамтамасыз етiлетiн тұрғын үй алаңының нормалары бір айға:</w:t>
      </w:r>
    </w:p>
    <w:bookmarkEnd w:id="46"/>
    <w:bookmarkStart w:name="z59" w:id="47"/>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bookmarkEnd w:id="47"/>
    <w:bookmarkStart w:name="z60" w:id="48"/>
    <w:p>
      <w:pPr>
        <w:spacing w:after="0"/>
        <w:ind w:left="0"/>
        <w:jc w:val="both"/>
      </w:pPr>
      <w:r>
        <w:rPr>
          <w:rFonts w:ascii="Times New Roman"/>
          <w:b w:val="false"/>
          <w:i w:val="false"/>
          <w:color w:val="000000"/>
          <w:sz w:val="28"/>
        </w:rPr>
        <w:t>
      екi және одан да көп адамнан тұратын отбасының әрбір мүшесiне – 18 (он сегіз) шаршы метр, бiрақ нақты алып жатқан алаңынан артық емес.</w:t>
      </w:r>
    </w:p>
    <w:bookmarkEnd w:id="48"/>
    <w:bookmarkStart w:name="z61" w:id="49"/>
    <w:p>
      <w:pPr>
        <w:spacing w:after="0"/>
        <w:ind w:left="0"/>
        <w:jc w:val="both"/>
      </w:pPr>
      <w:r>
        <w:rPr>
          <w:rFonts w:ascii="Times New Roman"/>
          <w:b w:val="false"/>
          <w:i w:val="false"/>
          <w:color w:val="000000"/>
          <w:sz w:val="28"/>
        </w:rPr>
        <w:t>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құқықтық актілерді мемлекеттік тіркеу тізілімінде №3320 болып тіркелген) сәйкес жүзеге асырылады.</w:t>
      </w:r>
    </w:p>
    <w:bookmarkEnd w:id="49"/>
    <w:bookmarkStart w:name="z62" w:id="50"/>
    <w:p>
      <w:pPr>
        <w:spacing w:after="0"/>
        <w:ind w:left="0"/>
        <w:jc w:val="both"/>
      </w:pPr>
      <w:r>
        <w:rPr>
          <w:rFonts w:ascii="Times New Roman"/>
          <w:b w:val="false"/>
          <w:i w:val="false"/>
          <w:color w:val="000000"/>
          <w:sz w:val="28"/>
        </w:rPr>
        <w:t xml:space="preserve">
      10.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w:t>
      </w:r>
      <w:r>
        <w:rPr>
          <w:rFonts w:ascii="Times New Roman"/>
          <w:b w:val="false"/>
          <w:i w:val="false"/>
          <w:color w:val="000000"/>
          <w:sz w:val="28"/>
        </w:rPr>
        <w:t>97 бабының</w:t>
      </w:r>
      <w:r>
        <w:rPr>
          <w:rFonts w:ascii="Times New Roman"/>
          <w:b w:val="false"/>
          <w:i w:val="false"/>
          <w:color w:val="000000"/>
          <w:sz w:val="28"/>
        </w:rPr>
        <w:t xml:space="preserve"> 5 тармағына сәйкес айқындайды.</w:t>
      </w:r>
    </w:p>
    <w:bookmarkEnd w:id="50"/>
    <w:bookmarkStart w:name="z63" w:id="51"/>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1"/>
    <w:bookmarkStart w:name="z64" w:id="52"/>
    <w:p>
      <w:pPr>
        <w:spacing w:after="0"/>
        <w:ind w:left="0"/>
        <w:jc w:val="both"/>
      </w:pPr>
      <w:r>
        <w:rPr>
          <w:rFonts w:ascii="Times New Roman"/>
          <w:b w:val="false"/>
          <w:i w:val="false"/>
          <w:color w:val="000000"/>
          <w:sz w:val="28"/>
        </w:rPr>
        <w:t>
      11. Тұрғын үй көмегін тағайындау қызмет алушыға тиісті қаржы жылына арналған қала бюджетінде көзделген қаражат шегінде жүзеге асырылады.</w:t>
      </w:r>
    </w:p>
    <w:bookmarkEnd w:id="52"/>
    <w:bookmarkStart w:name="z65" w:id="53"/>
    <w:p>
      <w:pPr>
        <w:spacing w:after="0"/>
        <w:ind w:left="0"/>
        <w:jc w:val="both"/>
      </w:pPr>
      <w:r>
        <w:rPr>
          <w:rFonts w:ascii="Times New Roman"/>
          <w:b w:val="false"/>
          <w:i w:val="false"/>
          <w:color w:val="000000"/>
          <w:sz w:val="28"/>
        </w:rPr>
        <w:t>
      12. Көрсетілетін қызмет алушыға тұрғын үй көмегін төлеуді қызмет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