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2733" w14:textId="fc82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мүгедектігі бар балалар қатарындағы кемтар балаларды жеке оқыту жоспары бойынша үйде оқытуға жұмсалған шығындарын өтеу тәртібі мен мөлшерін айқындау туралы</w:t>
      </w:r>
    </w:p>
    <w:p>
      <w:pPr>
        <w:spacing w:after="0"/>
        <w:ind w:left="0"/>
        <w:jc w:val="both"/>
      </w:pPr>
      <w:r>
        <w:rPr>
          <w:rFonts w:ascii="Times New Roman"/>
          <w:b w:val="false"/>
          <w:i w:val="false"/>
          <w:color w:val="000000"/>
          <w:sz w:val="28"/>
        </w:rPr>
        <w:t>Абай облысы Көкпекті аудандық мәслихатының 2024 жылғы 27 желтоқсандағы № 23-13/2 шешімі. Абай облысының Әділет департаментінде 2025 жылғы 16 қаңтарда № 412-18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Көкпекті ауданында мүгедектігі бар балалар қатарындағы кемтар балаларды жеке оқыту жоспары бойынша үйде оқытуға жұмсалған шығындарын өтеу тәртібі мен мөлшері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23-13/2 шешіміне</w:t>
            </w:r>
            <w:r>
              <w:br/>
            </w:r>
            <w:r>
              <w:rPr>
                <w:rFonts w:ascii="Times New Roman"/>
                <w:b w:val="false"/>
                <w:i w:val="false"/>
                <w:color w:val="000000"/>
                <w:sz w:val="20"/>
              </w:rPr>
              <w:t>1 - қосымша</w:t>
            </w:r>
          </w:p>
        </w:tc>
      </w:tr>
    </w:tbl>
    <w:bookmarkStart w:name="z12" w:id="4"/>
    <w:p>
      <w:pPr>
        <w:spacing w:after="0"/>
        <w:ind w:left="0"/>
        <w:jc w:val="left"/>
      </w:pPr>
      <w:r>
        <w:rPr>
          <w:rFonts w:ascii="Times New Roman"/>
          <w:b/>
          <w:i w:val="false"/>
          <w:color w:val="000000"/>
        </w:rPr>
        <w:t xml:space="preserve"> Көкпекті ауданында мүгедектігі бар балалар қатарындағы кемтар балаларды жеке оқыту жоспары бойынша үйде оқытуға жұмсалған шығындарын өтеу тәртібі мен мөлшері</w:t>
      </w:r>
    </w:p>
    <w:bookmarkEnd w:id="4"/>
    <w:bookmarkStart w:name="z13" w:id="5"/>
    <w:p>
      <w:pPr>
        <w:spacing w:after="0"/>
        <w:ind w:left="0"/>
        <w:jc w:val="both"/>
      </w:pPr>
      <w:r>
        <w:rPr>
          <w:rFonts w:ascii="Times New Roman"/>
          <w:b w:val="false"/>
          <w:i w:val="false"/>
          <w:color w:val="000000"/>
          <w:sz w:val="28"/>
        </w:rPr>
        <w:t xml:space="preserve">
      1. Осы Көкпекті ауданында мүгедектігі бар балалар қатарындағы кемтар балаларды жеке оқыту жоспары бойынша үйде оқытуға жұмсалған шығындарын өтеу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4" w:id="6"/>
    <w:p>
      <w:pPr>
        <w:spacing w:after="0"/>
        <w:ind w:left="0"/>
        <w:jc w:val="both"/>
      </w:pPr>
      <w:r>
        <w:rPr>
          <w:rFonts w:ascii="Times New Roman"/>
          <w:b w:val="false"/>
          <w:i w:val="false"/>
          <w:color w:val="000000"/>
          <w:sz w:val="28"/>
        </w:rPr>
        <w:t>
      2. Жеке жоспар бойынша мүгедектігі бар балалар қатарындағы кемтар балаларды жеке оқыту жоспары бойынша үйде оқытуға жұмсалған шығындарды өтеу (бұдан әрі - оқытуға жұмсалған шығындарды өтеу) "Абай облысы Көкпекті ауданының жұмыспен қамту және әлеуметтік бағдарламалар бөлімі" мемлекеттік мекемесімен мүгедектігі бар баланың үйде оқу фактісін растайтын оқу орнының анықтамасы негізінде жүргізеді.</w:t>
      </w:r>
    </w:p>
    <w:bookmarkEnd w:id="6"/>
    <w:bookmarkStart w:name="z15"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6"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7"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8" w:id="10"/>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акционерлік қоғамы (бұдан әрі - Мемлекеттік корпорациясы) немесе "электронды үкімет" веб-порталы (бұдан әрі-Портал) арқылы "Абай облысы Көкпекті ауданының жұмыспен қамту және әлеуметтік бағдарламалар бөлімі" мемлекеттік мекемесіне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осы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10"/>
    <w:bookmarkStart w:name="z19"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Мемлекеттік корпорациясы немесе Портал арқылы жүгінген кезде ұсынылған мәліметтерді растау және осы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0"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өтеу мөлшері оқу жылы ішінде ай сайын мүгедектігі бар әрбір балаға 10 (он) айлық есептік көрсеткішке тең.</w:t>
      </w:r>
    </w:p>
    <w:bookmarkEnd w:id="12"/>
    <w:bookmarkStart w:name="z21"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 – қосымшасының</w:t>
      </w:r>
      <w:r>
        <w:rPr>
          <w:rFonts w:ascii="Times New Roman"/>
          <w:b w:val="false"/>
          <w:i w:val="false"/>
          <w:color w:val="000000"/>
          <w:sz w:val="28"/>
        </w:rPr>
        <w:t xml:space="preserve"> тоғызыншы жолында көзделген.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23-13/2 шешіміне</w:t>
            </w:r>
            <w:r>
              <w:br/>
            </w:r>
            <w:r>
              <w:rPr>
                <w:rFonts w:ascii="Times New Roman"/>
                <w:b w:val="false"/>
                <w:i w:val="false"/>
                <w:color w:val="000000"/>
                <w:sz w:val="20"/>
              </w:rPr>
              <w:t>2 - қосымша</w:t>
            </w:r>
          </w:p>
        </w:tc>
      </w:tr>
    </w:tbl>
    <w:bookmarkStart w:name="z23" w:id="14"/>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14"/>
    <w:bookmarkStart w:name="z24" w:id="15"/>
    <w:p>
      <w:pPr>
        <w:spacing w:after="0"/>
        <w:ind w:left="0"/>
        <w:jc w:val="both"/>
      </w:pPr>
      <w:r>
        <w:rPr>
          <w:rFonts w:ascii="Times New Roman"/>
          <w:b w:val="false"/>
          <w:i w:val="false"/>
          <w:color w:val="000000"/>
          <w:sz w:val="28"/>
        </w:rPr>
        <w:t xml:space="preserve">
      1. Көкпекті аудандық мәслихатының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2022 жылғы 15 сәуірдегі № 16-5/2 (Нормативтік құқықтық актілерді мемлекеттік тіркеу тізілімінде № 27667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2022 жылғы 15 сәуірдегі № 16-5/2 "Көкпекті ауданында мүгедектер қатарындағы кемтар балаларды жеке оқыту жоспары бойынша үйде оқытуға жұмсалған шығындарын өндіріп алу тәртібі мен мөлшерін айқындау туралы" шешіміне өзгерістер енгізу туралы" 2022 жылғы 6 қазандағы № 24-5/4 (Нормативтік құқықтық актілерді мемлекеттік тіркеу тізілімінде № 30156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3. Көкпекті аудандық мәслихатының "Көкпекті аудандық мәслихатының 2022 жылғы 15 сәуірдегі № 16-5/2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2023 жылғы 11 тамыздағы № 5-3/2 (Нормативтік құқықтық актілерді мемлекеттік тіркеу тізілімінде № 108-18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