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d565" w14:textId="c3cd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27 қазанындағы № 6-145/VIII "Үржар ауданы бойынша шетелдіктер немесе шетелдіктің тұруына ақы төлейтін жеке немесе заңды тұлғалар (шақырушы тарап, туроператор) туристік жарнасын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2024 жылғы 10 шілдедегі № 15-294/VIII шешімі. Абай облысының Әділет департаментінде 2024 жылғы 15 шілдеде № 300-18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 бойынша шетелдіктер немесе шетелдіктің тұруына ақы төлейтін жеке немесе заңды тұлғалар (шақырушы тарап, туроператор) туристік жарнасын бекіту туралы" 2023 жылғы 27 қазанындағы № 6-145/VIII (Нормативтік құқықтық актілерді мемлекеттік тіркеу тізілімінде №151-18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"1.Үржар ауданы бойынша шетелдіктер немесе шетелдіктің тұруына ақы төлейтін жеке немесе заңды тұлғалар (шақырушы тарап, туроператор) үшін аудандағы хостелдерді, қонақжайларды, жалға берілетін тұрғын үйдерді қоспағанда, туристерді орналастыру орындарында болатын әр тәулік үшін алынатын туристік жарна мөлшерлемесі – 0 % (нөл пайыз) мөлшерінде бекітілсін.".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