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e71e" w14:textId="73be7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ауданында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Абай облысы Үржар аудандық мәслихатының 2024 жылғы 20 қаңтардағы № 11-230/VIII шешімі. Абай облысының Әділет департаментінде 2024 жылғы 26 қаңтарда № 217-18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Республикасының "Қазақстан Республикасында бейбіт жиналыстарды ұйымдастыру және өткізу тәртібі туралы" Заңының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Үржар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Үржар ауданында бейбіт жиналыстарды ұйымдастыру және өткізу үшін арнайы орындар және олардың шекті толу нормалары;</w:t>
      </w:r>
    </w:p>
    <w:bookmarkEnd w:id="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арнайы орындарды материалдық-техникалық және ұйымдастырушылық қамтамасыз етуге қойылатын талаптар;</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арнайы орындарды пайдалану тәртібі;</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Үржар ауданында пикеттеуді өткізуге тыйым салынған іргелес аумақтардың шекаралары айқындалсын.</w:t>
      </w:r>
    </w:p>
    <w:bookmarkStart w:name="z6" w:id="2"/>
    <w:p>
      <w:pPr>
        <w:spacing w:after="0"/>
        <w:ind w:left="0"/>
        <w:jc w:val="both"/>
      </w:pPr>
      <w:r>
        <w:rPr>
          <w:rFonts w:ascii="Times New Roman"/>
          <w:b w:val="false"/>
          <w:i w:val="false"/>
          <w:color w:val="000000"/>
          <w:sz w:val="28"/>
        </w:rPr>
        <w:t xml:space="preserve">
      2. Үржар аудандық мәслихатының "Үржар ауданында бейбіт жиналыстарды ұйымдастыру және өткізу үшін арнайы орындарды, оларды пайдалану тәртібін, олардың шекті толу нормаларын, олардың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2020 жылғы 24 маусымдағы № 53-657/VI </w:t>
      </w:r>
      <w:r>
        <w:rPr>
          <w:rFonts w:ascii="Times New Roman"/>
          <w:b w:val="false"/>
          <w:i w:val="false"/>
          <w:color w:val="000000"/>
          <w:sz w:val="28"/>
        </w:rPr>
        <w:t>шешімінің</w:t>
      </w:r>
      <w:r>
        <w:rPr>
          <w:rFonts w:ascii="Times New Roman"/>
          <w:b w:val="false"/>
          <w:i w:val="false"/>
          <w:color w:val="000000"/>
          <w:sz w:val="28"/>
        </w:rPr>
        <w:t xml:space="preserve"> күші жойылсын (Нормативтік құқықтық актілерді мемлекеттік тіркеу тізілімінде № 7387 болып тіркелген).</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20 қаңтардағы</w:t>
            </w:r>
            <w:r>
              <w:br/>
            </w:r>
            <w:r>
              <w:rPr>
                <w:rFonts w:ascii="Times New Roman"/>
                <w:b w:val="false"/>
                <w:i w:val="false"/>
                <w:color w:val="000000"/>
                <w:sz w:val="20"/>
              </w:rPr>
              <w:t>№ 11-230/VIII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ауданында бейбіт жиналыстарды ұйымдастыру және өткізу үшін арнайы орындар және олардың шекті толу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ауылы, Зейнолла Сәнік көшесінде орналасқан "Болашақ" демалыс саябағының алдындағы алаң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20 қаңтардағы</w:t>
            </w:r>
            <w:r>
              <w:br/>
            </w:r>
            <w:r>
              <w:rPr>
                <w:rFonts w:ascii="Times New Roman"/>
                <w:b w:val="false"/>
                <w:i w:val="false"/>
                <w:color w:val="000000"/>
                <w:sz w:val="20"/>
              </w:rPr>
              <w:t>№ 11-230/VIII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Үржар ауданында арнайы орындарды материалдық-техникалық және ұйымдастырушылық қамтамасыз етуге қойылатын талаптар</w:t>
      </w:r>
    </w:p>
    <w:bookmarkStart w:name="z9" w:id="3"/>
    <w:p>
      <w:pPr>
        <w:spacing w:after="0"/>
        <w:ind w:left="0"/>
        <w:jc w:val="both"/>
      </w:pPr>
      <w:r>
        <w:rPr>
          <w:rFonts w:ascii="Times New Roman"/>
          <w:b w:val="false"/>
          <w:i w:val="false"/>
          <w:color w:val="000000"/>
          <w:sz w:val="28"/>
        </w:rPr>
        <w:t>
      1. Ұйымдастырушы немесе ұйымдастырушының өкілдері бейбіт жиналыстарды өткізу кезінде дыбыс-бейне жазу техникасын, сондай-ақ бейне және фототүсірілім жасауға арналған техниканы пайдалануға құқылы.</w:t>
      </w:r>
    </w:p>
    <w:bookmarkEnd w:id="3"/>
    <w:bookmarkStart w:name="z10" w:id="4"/>
    <w:p>
      <w:pPr>
        <w:spacing w:after="0"/>
        <w:ind w:left="0"/>
        <w:jc w:val="both"/>
      </w:pPr>
      <w:r>
        <w:rPr>
          <w:rFonts w:ascii="Times New Roman"/>
          <w:b w:val="false"/>
          <w:i w:val="false"/>
          <w:color w:val="000000"/>
          <w:sz w:val="28"/>
        </w:rPr>
        <w:t>
      2.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20 қаңтардағы</w:t>
            </w:r>
            <w:r>
              <w:br/>
            </w:r>
            <w:r>
              <w:rPr>
                <w:rFonts w:ascii="Times New Roman"/>
                <w:b w:val="false"/>
                <w:i w:val="false"/>
                <w:color w:val="000000"/>
                <w:sz w:val="20"/>
              </w:rPr>
              <w:t>№ 11-230/VIII шешіміне</w:t>
            </w:r>
            <w:r>
              <w:br/>
            </w:r>
            <w:r>
              <w:rPr>
                <w:rFonts w:ascii="Times New Roman"/>
                <w:b w:val="false"/>
                <w:i w:val="false"/>
                <w:color w:val="000000"/>
                <w:sz w:val="20"/>
              </w:rPr>
              <w:t>3 қосымша</w:t>
            </w:r>
          </w:p>
        </w:tc>
      </w:tr>
    </w:tbl>
    <w:bookmarkStart w:name="z12" w:id="5"/>
    <w:p>
      <w:pPr>
        <w:spacing w:after="0"/>
        <w:ind w:left="0"/>
        <w:jc w:val="left"/>
      </w:pPr>
      <w:r>
        <w:rPr>
          <w:rFonts w:ascii="Times New Roman"/>
          <w:b/>
          <w:i w:val="false"/>
          <w:color w:val="000000"/>
        </w:rPr>
        <w:t xml:space="preserve"> Үржар ауданында арнайы орындарды пайдалану тәртібі</w:t>
      </w:r>
    </w:p>
    <w:bookmarkEnd w:id="5"/>
    <w:bookmarkStart w:name="z13" w:id="6"/>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жерлерде өткізіледі.</w:t>
      </w:r>
    </w:p>
    <w:bookmarkEnd w:id="6"/>
    <w:bookmarkStart w:name="z14" w:id="7"/>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7"/>
    <w:bookmarkStart w:name="z15" w:id="8"/>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8"/>
    <w:bookmarkStart w:name="z16" w:id="9"/>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9"/>
    <w:bookmarkStart w:name="z17" w:id="10"/>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0"/>
    <w:bookmarkStart w:name="z18" w:id="11"/>
    <w:p>
      <w:pPr>
        <w:spacing w:after="0"/>
        <w:ind w:left="0"/>
        <w:jc w:val="both"/>
      </w:pPr>
      <w:r>
        <w:rPr>
          <w:rFonts w:ascii="Times New Roman"/>
          <w:b w:val="false"/>
          <w:i w:val="false"/>
          <w:color w:val="000000"/>
          <w:sz w:val="28"/>
        </w:rPr>
        <w:t xml:space="preserve">
      Қазақстан Республикасының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20 қаңтардағы</w:t>
            </w:r>
            <w:r>
              <w:br/>
            </w:r>
            <w:r>
              <w:rPr>
                <w:rFonts w:ascii="Times New Roman"/>
                <w:b w:val="false"/>
                <w:i w:val="false"/>
                <w:color w:val="000000"/>
                <w:sz w:val="20"/>
              </w:rPr>
              <w:t>№ 11-230/VIII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Үржар ауданында пикеттеуді өткізуге тыйым салынған іргелес аумақтардың шекаралары</w:t>
      </w:r>
    </w:p>
    <w:bookmarkStart w:name="z20" w:id="12"/>
    <w:p>
      <w:pPr>
        <w:spacing w:after="0"/>
        <w:ind w:left="0"/>
        <w:jc w:val="both"/>
      </w:pPr>
      <w:r>
        <w:rPr>
          <w:rFonts w:ascii="Times New Roman"/>
          <w:b w:val="false"/>
          <w:i w:val="false"/>
          <w:color w:val="000000"/>
          <w:sz w:val="28"/>
        </w:rPr>
        <w:t>
      1. Үржар ауданында келесі объектілердің іргелес аумақтарынан 800 метрден кем емес қашықтықта пикеттеуді өткізу шекарасы айқындалсын:</w:t>
      </w:r>
    </w:p>
    <w:bookmarkEnd w:id="12"/>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w:t>
      </w:r>
    </w:p>
    <w:p>
      <w:pPr>
        <w:spacing w:after="0"/>
        <w:ind w:left="0"/>
        <w:jc w:val="both"/>
      </w:pPr>
      <w:r>
        <w:rPr>
          <w:rFonts w:ascii="Times New Roman"/>
          <w:b w:val="false"/>
          <w:i w:val="false"/>
          <w:color w:val="000000"/>
          <w:sz w:val="28"/>
        </w:rPr>
        <w:t>
      4) қауіпті өндірістік объектілер және пайдалануы арнайы қауіпсіздік техникасы қағидаларын сақтауды талап ететін өзге де объектілер;</w:t>
      </w:r>
    </w:p>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