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3c7d" w14:textId="4aa3c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24 қазандағы № 23-3-VIII шешімі. Абай облысының Әділет департаментінде 2024 жылғы 29 қазанда № 359-18 болып тіркелді. Күші жойылды - Абай облысы Бородулиха аудандық мәслихатының 2025 жылғы 23 желтоқсандағы № 42-21-VIII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Бородулиха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42-21-VIII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шешімнің қолданысқа енгізілу тәртібін 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> 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"Қазақстан Республикасындағы жергілікті мемлекетік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15-тармақшасына, Қазақстан Республикасы "Салық және бюджетке төленетін басқа да міндетті төлемдер туралы"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Бородулиха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 мөлшерлемесінің мөлшері салық кезеңінде алынған (алынуға жататын) кірістер бойынша 4%-дан 3%-ға төмендетілсін.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Бородулиха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