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f6d5" w14:textId="519f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25 қазандағы № 8/123-VІІ "Аягөз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26 желтоқсандағы № 20/383-VIII шешімі. Абай облысының Әділет департаментінде 2025 жылғы 16 қаңтарда № 411-18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"Аягөз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2021 жылғы 25 қазандағы №8/123-VІІ (Нормативтік құқықтық актілерді мемлекеттік тіркеу тізілімінде № 25093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 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7. Мүгедектігі бар балалар қатарындағы кемтар балаларды жеке оқыту жоспары бойынша үйде оқытуға жұмсаған шығындарын өндіріп алу мөлшері оқу жылы аяқталғанға дейін әр мүгедектігі бар балаға он айлық есептік көрсеткішке тең.".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          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