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f6d5" w14:textId="519f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2021 жылғы 25 қазандағы № 8/123-VІІ "Аягөз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26 желтоқсандағы № 20/383-VIII шешімі. Абай облысының Әділет департаментінде 2025 жылғы 16 қаңтарда № 411-18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"Аягөз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25 қазандағы №8/123-VІІ (Нормативтік құқықтық актілерді мемлекеттік тіркеу тізілімінде № 25093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7. Мүгедектігі бар балалар қатарындағы кемтар балаларды жеке оқыту жоспары бойынша үйде оқытуға жұмсаған шығындарын өндіріп алу мөлшері оқу жылы аяқталғанға дейін әр мүгедектігі бар балаға он айлық есептік көрсеткішке тең.".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          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