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e6a6" w14:textId="4b6e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ауданының елді мекендегі салық салу обьектісінің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 әкімдігінің 2024 жылғы 11 қарашадағы № 190 қаулысы. Абай облысының Әділет департаментінде 2024 жылғы 12 қарашада № 365-18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"Аймаққа бөлу коэффициентін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№17847 болып тіркелген)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ауданының елді мекендегі салық салу обьектісінің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 әкімдігінің 2019 жылғы 7 ақпандағы № 15 "Абай ауданының елді - мекендеріндегі салық салу обьектілерінің орналасқан жерін ескеретін аймаққа бөлу коэфициентін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5-5-165 болып тіркелген) күші жойылсын.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ауданы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қаулыны Абай ауданы әкімдігінің интернет - ресурсына орналасуын қамтамассыз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Қ.Жанғалиевқа жүктелсін.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ауданының елді мекендегі салық салу обьектісінің орналасқан жерін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Жүрекадыр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Тоқтымыс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елді мекені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елді мекені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