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8e3d" w14:textId="6878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Абай облысы Абай аудандық мәслихатының 2024 жылғы 12 сәуірдегі № 15/12-VIII шешімі. Абай облысының Әділет департаментінде 2024 жылғы 22 сәуірде № 266-18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"Құқықтық актілер туралы" Заңының 27-бабына, Қазақстан Республикасының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Абай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Абай ауданында тұрғын үй көмегін көрсету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Абай аудандық мәслихатының "Абай ауданында тұрғын үй көмегін көрсетудің мөлшері мен тәртібін айқындау туралы" 2023 жылғы 22 желтоқсандағы № 11/7-VІІІ (Нормативтік құқықтық актілерді мемлекеттік тіркеу тізілімінде № 199-18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12 сәуірдегі</w:t>
            </w:r>
            <w:r>
              <w:br/>
            </w:r>
            <w:r>
              <w:rPr>
                <w:rFonts w:ascii="Times New Roman"/>
                <w:b w:val="false"/>
                <w:i w:val="false"/>
                <w:color w:val="000000"/>
                <w:sz w:val="20"/>
              </w:rPr>
              <w:t>№ 15/12-VIII шешіміне</w:t>
            </w:r>
            <w:r>
              <w:br/>
            </w: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Абай ауданында тұрғын үй көмегін көрсету мөлшері мен тәртібі</w:t>
      </w:r>
    </w:p>
    <w:bookmarkEnd w:id="3"/>
    <w:bookmarkStart w:name="z9" w:id="4"/>
    <w:p>
      <w:pPr>
        <w:spacing w:after="0"/>
        <w:ind w:left="0"/>
        <w:jc w:val="both"/>
      </w:pPr>
      <w:r>
        <w:rPr>
          <w:rFonts w:ascii="Times New Roman"/>
          <w:b w:val="false"/>
          <w:i w:val="false"/>
          <w:color w:val="000000"/>
          <w:sz w:val="28"/>
        </w:rPr>
        <w:t>
      1. Осы тұрғын үй көмегін көрсету мөлшері мен тәртібінде мынадай негізгі ұғымдар пайдаланылады:</w:t>
      </w:r>
    </w:p>
    <w:bookmarkEnd w:id="4"/>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10" w:id="5"/>
    <w:p>
      <w:pPr>
        <w:spacing w:after="0"/>
        <w:ind w:left="0"/>
        <w:jc w:val="both"/>
      </w:pPr>
      <w:r>
        <w:rPr>
          <w:rFonts w:ascii="Times New Roman"/>
          <w:b w:val="false"/>
          <w:i w:val="false"/>
          <w:color w:val="000000"/>
          <w:sz w:val="28"/>
        </w:rPr>
        <w:t>
      2. Тұрғын үй көмегi жергiлiктi бюджет қаражаты есебiнен Абай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көрсетілген бағыттардың әрқайсысы бойынша шығыстардың жиыны ретінде айқындалады.</w:t>
      </w:r>
    </w:p>
    <w:bookmarkStart w:name="z11" w:id="6"/>
    <w:p>
      <w:pPr>
        <w:spacing w:after="0"/>
        <w:ind w:left="0"/>
        <w:jc w:val="both"/>
      </w:pPr>
      <w:r>
        <w:rPr>
          <w:rFonts w:ascii="Times New Roman"/>
          <w:b w:val="false"/>
          <w:i w:val="false"/>
          <w:color w:val="000000"/>
          <w:sz w:val="28"/>
        </w:rPr>
        <w:t>
      3. Тұрғын үй көмегін тағайындау "Абай облысы Абай аудандық жұмыспен қамту және әлеуметтік бағдарламалары бөлімі" мемлекеттік мекемесімен (бұдан әрі – көрсетілетін қызмет беруші) жүзеге асырылады.</w:t>
      </w:r>
    </w:p>
    <w:bookmarkEnd w:id="6"/>
    <w:bookmarkStart w:name="z12" w:id="7"/>
    <w:p>
      <w:pPr>
        <w:spacing w:after="0"/>
        <w:ind w:left="0"/>
        <w:jc w:val="both"/>
      </w:pPr>
      <w:r>
        <w:rPr>
          <w:rFonts w:ascii="Times New Roman"/>
          <w:b w:val="false"/>
          <w:i w:val="false"/>
          <w:color w:val="000000"/>
          <w:sz w:val="28"/>
        </w:rPr>
        <w:t xml:space="preserve">
      4.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Қағидалар) айқындалған тәртіппен есептейді.</w:t>
      </w:r>
    </w:p>
    <w:bookmarkEnd w:id="7"/>
    <w:bookmarkStart w:name="z13" w:id="8"/>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шығыстарды төлеу сомасы арасындағы айырма ретінде және аз қамтылған отбасыларға (азаматтарға) осы мақсаттарға жұмсайтын шығыстарының шекті жол берілетін деңгейі 10 (он) пайыз мөлшерінде айқындалады.</w:t>
      </w:r>
    </w:p>
    <w:bookmarkEnd w:id="8"/>
    <w:bookmarkStart w:name="z14" w:id="9"/>
    <w:p>
      <w:pPr>
        <w:spacing w:after="0"/>
        <w:ind w:left="0"/>
        <w:jc w:val="both"/>
      </w:pPr>
      <w:r>
        <w:rPr>
          <w:rFonts w:ascii="Times New Roman"/>
          <w:b w:val="false"/>
          <w:i w:val="false"/>
          <w:color w:val="000000"/>
          <w:sz w:val="28"/>
        </w:rPr>
        <w:t xml:space="preserve">
      6. Телекоммуникация қызметтерін көрсеткені үшін абоненттік төлем тарифтерінің көтерілуіне өтемақы төлеу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 </w:t>
      </w:r>
    </w:p>
    <w:bookmarkEnd w:id="9"/>
    <w:bookmarkStart w:name="z15" w:id="10"/>
    <w:p>
      <w:pPr>
        <w:spacing w:after="0"/>
        <w:ind w:left="0"/>
        <w:jc w:val="both"/>
      </w:pPr>
      <w:r>
        <w:rPr>
          <w:rFonts w:ascii="Times New Roman"/>
          <w:b w:val="false"/>
          <w:i w:val="false"/>
          <w:color w:val="000000"/>
          <w:sz w:val="28"/>
        </w:rPr>
        <w:t xml:space="preserve">
      7. Аз қамтылған отбасы (азамат) (не нотариат куәландырған сенімхат бойынша оның өкілі) тұрғын үй көмегін тағайындау үшін Қағидаларға сәйкес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коммерциялық емес акционерлік қоғамына және/немесе "электрондық үкімет" веб-порталына (бұдан әрі – Мемлекеттік корпорация) жүгінеді.</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Start w:name="z16" w:id="11"/>
    <w:p>
      <w:pPr>
        <w:spacing w:after="0"/>
        <w:ind w:left="0"/>
        <w:jc w:val="both"/>
      </w:pPr>
      <w:r>
        <w:rPr>
          <w:rFonts w:ascii="Times New Roman"/>
          <w:b w:val="false"/>
          <w:i w:val="false"/>
          <w:color w:val="000000"/>
          <w:sz w:val="28"/>
        </w:rPr>
        <w:t>
      8.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1"/>
    <w:bookmarkStart w:name="z17" w:id="12"/>
    <w:p>
      <w:pPr>
        <w:spacing w:after="0"/>
        <w:ind w:left="0"/>
        <w:jc w:val="both"/>
      </w:pPr>
      <w:r>
        <w:rPr>
          <w:rFonts w:ascii="Times New Roman"/>
          <w:b w:val="false"/>
          <w:i w:val="false"/>
          <w:color w:val="000000"/>
          <w:sz w:val="28"/>
        </w:rPr>
        <w:t>
      9.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2"/>
    <w:bookmarkStart w:name="z18" w:id="13"/>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