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a8aa" w14:textId="63ea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Абай облысы Абай ауданы әкімдігінің 2024 жылғы 5 наурыздағы № 36 қаулысы. Абай облысының Әділет департаментінде 2024 жылғы 10 сәуірде № 253-18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18-бабының</w:t>
      </w:r>
      <w:r>
        <w:rPr>
          <w:rFonts w:ascii="Times New Roman"/>
          <w:b w:val="false"/>
          <w:i w:val="false"/>
          <w:color w:val="000000"/>
          <w:sz w:val="28"/>
        </w:rPr>
        <w:t xml:space="preserve"> 2) 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Абай ауданының әкімдігі ҚАУЛЫ ЕТЕДІ:</w:t>
      </w:r>
    </w:p>
    <w:bookmarkEnd w:id="0"/>
    <w:bookmarkStart w:name="z6"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 осы қаулының қосымшасына сәйкес айқындалсын.</w:t>
      </w:r>
    </w:p>
    <w:bookmarkEnd w:id="1"/>
    <w:bookmarkStart w:name="z7" w:id="2"/>
    <w:p>
      <w:pPr>
        <w:spacing w:after="0"/>
        <w:ind w:left="0"/>
        <w:jc w:val="both"/>
      </w:pPr>
      <w:r>
        <w:rPr>
          <w:rFonts w:ascii="Times New Roman"/>
          <w:b w:val="false"/>
          <w:i w:val="false"/>
          <w:color w:val="000000"/>
          <w:sz w:val="28"/>
        </w:rPr>
        <w:t>
      2. "Абай облысы Абай аудандық жұмыспен қамту және әлеуметтік бағдарламалар бөлімі" мемлекеттік мекемесі белгіленген тәртіпте:</w:t>
      </w:r>
    </w:p>
    <w:bookmarkEnd w:id="2"/>
    <w:bookmarkStart w:name="z8" w:id="3"/>
    <w:p>
      <w:pPr>
        <w:spacing w:after="0"/>
        <w:ind w:left="0"/>
        <w:jc w:val="both"/>
      </w:pPr>
      <w:r>
        <w:rPr>
          <w:rFonts w:ascii="Times New Roman"/>
          <w:b w:val="false"/>
          <w:i w:val="false"/>
          <w:color w:val="000000"/>
          <w:sz w:val="28"/>
        </w:rPr>
        <w:t>
      1) осы қаулыны Абай облысының Әділет департаментінде мемлекеттік тіркелуін;</w:t>
      </w:r>
    </w:p>
    <w:bookmarkEnd w:id="3"/>
    <w:bookmarkStart w:name="z9" w:id="4"/>
    <w:p>
      <w:pPr>
        <w:spacing w:after="0"/>
        <w:ind w:left="0"/>
        <w:jc w:val="both"/>
      </w:pPr>
      <w:r>
        <w:rPr>
          <w:rFonts w:ascii="Times New Roman"/>
          <w:b w:val="false"/>
          <w:i w:val="false"/>
          <w:color w:val="000000"/>
          <w:sz w:val="28"/>
        </w:rPr>
        <w:t>
      2) осы қаулы ресми жарияланғаннан кейін Абай ауданының әкімдігінің интернет-ресурсында орналасуын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жарияланғаннан кейін күнтiзбелiк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Абай аудандық</w:t>
      </w:r>
    </w:p>
    <w:p>
      <w:pPr>
        <w:spacing w:after="0"/>
        <w:ind w:left="0"/>
        <w:jc w:val="both"/>
      </w:pPr>
      <w:r>
        <w:rPr>
          <w:rFonts w:ascii="Times New Roman"/>
          <w:b w:val="false"/>
          <w:i w:val="false"/>
          <w:color w:val="000000"/>
          <w:sz w:val="28"/>
        </w:rPr>
        <w:t>мәслихатының төрағасы М.Нұрсұлтанұлы</w:t>
      </w:r>
    </w:p>
    <w:p>
      <w:pPr>
        <w:spacing w:after="0"/>
        <w:ind w:left="0"/>
        <w:jc w:val="both"/>
      </w:pPr>
      <w:r>
        <w:rPr>
          <w:rFonts w:ascii="Times New Roman"/>
          <w:b w:val="false"/>
          <w:i w:val="false"/>
          <w:color w:val="000000"/>
          <w:sz w:val="28"/>
        </w:rPr>
        <w:t>Абай ауданы әкімдігінің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5 наурыздағы</w:t>
            </w:r>
            <w:r>
              <w:br/>
            </w:r>
            <w:r>
              <w:rPr>
                <w:rFonts w:ascii="Times New Roman"/>
                <w:b w:val="false"/>
                <w:i w:val="false"/>
                <w:color w:val="000000"/>
                <w:sz w:val="20"/>
              </w:rPr>
              <w:t>№ 36 қаулысына</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саласындағы мамандар лауазымдарының тізбесі</w:t>
      </w:r>
    </w:p>
    <w:bookmarkEnd w:id="8"/>
    <w:bookmarkStart w:name="z17" w:id="9"/>
    <w:p>
      <w:pPr>
        <w:spacing w:after="0"/>
        <w:ind w:left="0"/>
        <w:jc w:val="both"/>
      </w:pPr>
      <w:r>
        <w:rPr>
          <w:rFonts w:ascii="Times New Roman"/>
          <w:b w:val="false"/>
          <w:i w:val="false"/>
          <w:color w:val="000000"/>
          <w:sz w:val="28"/>
        </w:rPr>
        <w:t>
      1. Басқарушы персонал: арнаулы әлеуметтік қызмет көрсету орталығының басшысы мен оның орынбасары (стационарлық, жартылай стационарлық үлгідегі ұйымдар, үйде қызмет көрсету ұйымдар, уақытша болу ұйымдар, аумақтық және оңалту орталықтары).</w:t>
      </w:r>
    </w:p>
    <w:bookmarkEnd w:id="9"/>
    <w:bookmarkStart w:name="z18" w:id="10"/>
    <w:p>
      <w:pPr>
        <w:spacing w:after="0"/>
        <w:ind w:left="0"/>
        <w:jc w:val="both"/>
      </w:pPr>
      <w:r>
        <w:rPr>
          <w:rFonts w:ascii="Times New Roman"/>
          <w:b w:val="false"/>
          <w:i w:val="false"/>
          <w:color w:val="000000"/>
          <w:sz w:val="28"/>
        </w:rPr>
        <w:t>
      2. Негізгі персонал:әлеуметтік жұмыс жөніндегі консультант, барлық мамандықтағы дәрігерлер, фельдшер, мейіргер, фармацевт, диеталық мейіргер, барлық мамандықтағы мұғалімдер, тәрбиеші, дефектолог, психолог, логопед, әдіскер,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емдік денешынықтыру жөніндегі инструктор, жүзу жөніндегі инструктор, музыкалық жетекші, еңбек терапиясы жөніндегі инструктор, арнаулы әлеуметтік қызметтерге қажеттілікті бағалау және айқындау жөніндегі әлеуметтік қызметкер.</w:t>
      </w:r>
    </w:p>
    <w:bookmarkEnd w:id="10"/>
    <w:bookmarkStart w:name="z19" w:id="11"/>
    <w:p>
      <w:pPr>
        <w:spacing w:after="0"/>
        <w:ind w:left="0"/>
        <w:jc w:val="both"/>
      </w:pPr>
      <w:r>
        <w:rPr>
          <w:rFonts w:ascii="Times New Roman"/>
          <w:b w:val="false"/>
          <w:i w:val="false"/>
          <w:color w:val="000000"/>
          <w:sz w:val="28"/>
        </w:rPr>
        <w:t xml:space="preserve">
      3. Әкімшілік персонал: кітапханашы. </w:t>
      </w:r>
    </w:p>
    <w:bookmarkEnd w:id="11"/>
    <w:bookmarkStart w:name="z20" w:id="12"/>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мәдениет  саласындағы мамандар лауазымдарының тізбесі</w:t>
      </w:r>
    </w:p>
    <w:bookmarkEnd w:id="12"/>
    <w:bookmarkStart w:name="z21" w:id="13"/>
    <w:p>
      <w:pPr>
        <w:spacing w:after="0"/>
        <w:ind w:left="0"/>
        <w:jc w:val="both"/>
      </w:pPr>
      <w:r>
        <w:rPr>
          <w:rFonts w:ascii="Times New Roman"/>
          <w:b w:val="false"/>
          <w:i w:val="false"/>
          <w:color w:val="000000"/>
          <w:sz w:val="28"/>
        </w:rPr>
        <w:t>
      1. Басқарушы персонал: мәдениет пен архив ісі саласындағы мемлекеттік мекемесінің және қазыналық кәсіпорнының басшысы мен басшы орынбасары, сектор, бөлім, филиал басшысы.</w:t>
      </w:r>
    </w:p>
    <w:bookmarkEnd w:id="13"/>
    <w:bookmarkStart w:name="z22" w:id="14"/>
    <w:p>
      <w:pPr>
        <w:spacing w:after="0"/>
        <w:ind w:left="0"/>
        <w:jc w:val="both"/>
      </w:pPr>
      <w:r>
        <w:rPr>
          <w:rFonts w:ascii="Times New Roman"/>
          <w:b w:val="false"/>
          <w:i w:val="false"/>
          <w:color w:val="000000"/>
          <w:sz w:val="28"/>
        </w:rPr>
        <w:t>
      2. Негізгі персонал: мамандар, оның ішінде архивист, археограф, экскурсовод, барлық атауы бар әртіс, әдіскер, балетмейстер, кітапханашы, барлық атауы бар суретші, музыкалық жетекші, режиссер.</w:t>
      </w:r>
    </w:p>
    <w:bookmarkEnd w:id="14"/>
    <w:bookmarkStart w:name="z23" w:id="15"/>
    <w:p>
      <w:pPr>
        <w:spacing w:after="0"/>
        <w:ind w:left="0"/>
        <w:jc w:val="both"/>
      </w:pPr>
      <w:r>
        <w:rPr>
          <w:rFonts w:ascii="Times New Roman"/>
          <w:b w:val="false"/>
          <w:i w:val="false"/>
          <w:color w:val="000000"/>
          <w:sz w:val="28"/>
        </w:rPr>
        <w:t>
      3. Әкімшілік персонал: инспектор, мәдени ұйымдастырушы, қор сақтаушысы.</w:t>
      </w:r>
    </w:p>
    <w:bookmarkEnd w:id="15"/>
    <w:bookmarkStart w:name="z24" w:id="16"/>
    <w:p>
      <w:pPr>
        <w:spacing w:after="0"/>
        <w:ind w:left="0"/>
        <w:jc w:val="both"/>
      </w:pPr>
      <w:r>
        <w:rPr>
          <w:rFonts w:ascii="Times New Roman"/>
          <w:b w:val="false"/>
          <w:i w:val="false"/>
          <w:color w:val="000000"/>
          <w:sz w:val="28"/>
        </w:rPr>
        <w:t xml:space="preserve">
      4. Көмекші персонал: архивариус, мұражай қараушысы.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