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1693" w14:textId="0081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2024 жылға арналған шетелдіктер үшін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34/177-VIII шешімі. Абай облысының Әділет департаментінде 2024 жылғы 27 қарашада № 379-18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 –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(нормативтік құқықтық актілерді мемлекеттік тіркеу тізілімінде № 33110)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бойынша 2024 жылға шетелдіктер үшін туристік жарнаның мөлшері хостелдерді, қонақжайларды, жалға берілетін тұрғын үйлерді қоспағанда, туристерді орналастыру орындарында болу құнының 0 (нөл) пайызы мөлшерінде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2023 жылғы 17 қарашадағы № 13/77-VIII "Семей қаласы бойынша шетелдіктер немесе шетелдіктің тұруына ақы төлейтін жеке немесе заңды тұлғалар (шақырушы тарап, туроператор) үшін туристік жарнаның мөлшерлемелерін бекіту туралы" (нормативтік құқықтық актілерді мемлекеттік тіркеу тізілімінде № 156-18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