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a883" w14:textId="7b1a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қаласында 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әкімдігінің 2024 жылғы 16 қыркүйектегі № 858 қаулысы. Абай облысының Әділет департаментінде 2024 жылғы 17 қыркүйекте № 334-18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"Жарнама туралы" Заңының 17-2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Семей қаласында мәдени, спорттық және спорттық-бұқаралық іс-шаралар афишаларын орналастыру үшін арнайы бөлінген орындардың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Семей қаласы әкімінің орынбасары А. А. Хамзаевқа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Семей қаласы әкімінің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858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қаласында мәдени, спорттық және спорттық-бұқаралық іс-шаралар афишаларын орналастыру үшін арнайы бөлінген орындардың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Мәдениет, спорттық ғимараттар мен құрылыстар аумағында мәдени, спорттық және спорттық-бұқаралық іс-шаралар афишаларын орналастыру үшін пайдаланылатын конструкциялар;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 қаласының аумағындағы үй-жайлардың шегінен тыс ашық кеңістіктегі ақпараттық панельдер;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 қаласының аумағындағы үй-жайлардың шегінен тыс ашық кеңістіктегі сыртқы (көрнекі) жарнама объектілері.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