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6174" w14:textId="49a6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ның жергiлiктi маңызы бар балық шаруашылығы су тоғандарының тiзбесiн бекіту туралы" Абай облысы әкімдігінің 2023 жылғы 4 қыркүйектегі № 1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10 қыркүйектегі № 179 қаулысы. Абай облысының Әділет департаментінде 2024 жылғы 11 қыркүйекте № 32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ның жергiлiктi маңызы бар балық шаруашылығы су тоғандарының тiзбесiн бекіту туралы" Абай облысы әкімдігінің 2023 жылғы 4 қыркүйектегі № 1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-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