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9e58" w14:textId="b0a9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Шымкент қаласы мәслихатының 2024 жылғы 19 наурыздағы № 14/123-VIII шешiмiне өзгерістер мен толықтырулар енгізу туралы</w:t>
      </w:r>
    </w:p>
    <w:p>
      <w:pPr>
        <w:spacing w:after="0"/>
        <w:ind w:left="0"/>
        <w:jc w:val="both"/>
      </w:pPr>
      <w:r>
        <w:rPr>
          <w:rFonts w:ascii="Times New Roman"/>
          <w:b w:val="false"/>
          <w:i w:val="false"/>
          <w:color w:val="000000"/>
          <w:sz w:val="28"/>
        </w:rPr>
        <w:t>Шымкент қаласы мәслихатының 2024 жылғы 4 мамырдағы № 16/144-VIII шешiмi. Шымкент қаласының Әділет департаментінде 2024 жылғы 10 мамырда № 212-17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19 наурыздағы № 14/123-VIII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202-17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1-қосымшасымен бекітілген Шымкент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3), 4), 5), 7), 10) тармақшалары жаңа редакцияда жазылсын:</w:t>
      </w:r>
    </w:p>
    <w:p>
      <w:pPr>
        <w:spacing w:after="0"/>
        <w:ind w:left="0"/>
        <w:jc w:val="both"/>
      </w:pPr>
      <w:r>
        <w:rPr>
          <w:rFonts w:ascii="Times New Roman"/>
          <w:b w:val="false"/>
          <w:i w:val="false"/>
          <w:color w:val="000000"/>
          <w:sz w:val="28"/>
        </w:rPr>
        <w:t>
      "1) 15 ақпан - Ауғанстан Демократиялық Республикасынан кеңестік әскерлерінің шектеулі контингентінің шығарылған күні: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басқа мемлекеттердiң аумағындағы ұрыс қимылдарының ардагерлеріне - 45 айлық есептік көрсеткіш (бұдан әрі – АЕК) мөлшерінде;</w:t>
      </w:r>
    </w:p>
    <w:p>
      <w:pPr>
        <w:spacing w:after="0"/>
        <w:ind w:left="0"/>
        <w:jc w:val="both"/>
      </w:pPr>
      <w:r>
        <w:rPr>
          <w:rFonts w:ascii="Times New Roman"/>
          <w:b w:val="false"/>
          <w:i w:val="false"/>
          <w:color w:val="000000"/>
          <w:sz w:val="28"/>
        </w:rPr>
        <w:t>
      3) 26 сәуір - Чернобыль атом электр станциясы апатының құрбандарын еске алу күні:</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 және мүгедектігі ата-анасының бірінің радиациялық сәуле алуымен генетикалық байланысты олардың балаларына – 45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- 45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- 45 АЕК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осы Қағидалардың 9-тармағы 3) тармақшасының екінші және үшінші абзацында көрсетілген адамдарды қоспағанда, жеңілдіктер бойынша Ұлы Отан соғысының ардагерлеріне теңестірілген ардагерлерге – 45 АЕК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542 АЕК мөлшерінде;</w:t>
      </w:r>
    </w:p>
    <w:p>
      <w:pPr>
        <w:spacing w:after="0"/>
        <w:ind w:left="0"/>
        <w:jc w:val="both"/>
      </w:pPr>
      <w:r>
        <w:rPr>
          <w:rFonts w:ascii="Times New Roman"/>
          <w:b w:val="false"/>
          <w:i w:val="false"/>
          <w:color w:val="000000"/>
          <w:sz w:val="28"/>
        </w:rPr>
        <w:t>
      еңбек ардагерлеріне – 15 АЕК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мүгедектік белгіленген адамдар, сондай-ақ ядролық сынақтарға тікелей қатысқан адамдарға – 45 АЕК мөлшерінде;</w:t>
      </w:r>
    </w:p>
    <w:p>
      <w:pPr>
        <w:spacing w:after="0"/>
        <w:ind w:left="0"/>
        <w:jc w:val="both"/>
      </w:pPr>
      <w:r>
        <w:rPr>
          <w:rFonts w:ascii="Times New Roman"/>
          <w:b w:val="false"/>
          <w:i w:val="false"/>
          <w:color w:val="000000"/>
          <w:sz w:val="28"/>
        </w:rPr>
        <w:t>
      10)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 – 65 АЕК мөлшерінде.</w:t>
      </w:r>
    </w:p>
    <w:p>
      <w:pPr>
        <w:spacing w:after="0"/>
        <w:ind w:left="0"/>
        <w:jc w:val="both"/>
      </w:pPr>
      <w:r>
        <w:rPr>
          <w:rFonts w:ascii="Times New Roman"/>
          <w:b w:val="false"/>
          <w:i w:val="false"/>
          <w:color w:val="000000"/>
          <w:sz w:val="28"/>
        </w:rPr>
        <w:t>
      Мереке күндері мен атаулы күндерге әлеуметтік көмек алушылардан өтініштер талап етілмей, осы тармақтың 1)-10) тармақшаларында көрсетілген санаттар бойынша Мемлекеттік корпорация ұсынған мәліметтер негізінде уәкілетті орган қалыптастыратын тізім бойынша көрсетіледі, сондай-ақ, осы тармақтың 8) тармақшасының үшінші абзацында көрсетілген санаттар бойынша тізім "Шымкент қаласының білім басқармасы" мемлекеттік мекемесі ұсынған мәліметтер негізінде қалыптастырылады.";</w:t>
      </w:r>
    </w:p>
    <w:bookmarkStart w:name="z5" w:id="3"/>
    <w:p>
      <w:pPr>
        <w:spacing w:after="0"/>
        <w:ind w:left="0"/>
        <w:jc w:val="both"/>
      </w:pPr>
      <w:r>
        <w:rPr>
          <w:rFonts w:ascii="Times New Roman"/>
          <w:b w:val="false"/>
          <w:i w:val="false"/>
          <w:color w:val="000000"/>
          <w:sz w:val="28"/>
        </w:rPr>
        <w:t>
      мынадай мазмұндағы 14-1, 14-2-тармақтармен толықтырылсын:</w:t>
      </w:r>
    </w:p>
    <w:bookmarkEnd w:id="3"/>
    <w:p>
      <w:pPr>
        <w:spacing w:after="0"/>
        <w:ind w:left="0"/>
        <w:jc w:val="both"/>
      </w:pPr>
      <w:r>
        <w:rPr>
          <w:rFonts w:ascii="Times New Roman"/>
          <w:b w:val="false"/>
          <w:i w:val="false"/>
          <w:color w:val="000000"/>
          <w:sz w:val="28"/>
        </w:rPr>
        <w:t>
      "14-1. Жүріп-тұруы қиын бірінші топтағы мүгедектігі бар адамға Қазақстан Республикасы шегінде санаторийлік-курорттық емдеуде бірге алып жүру бойынша қызметтер көрсететін адамға (жеке көмекші) 40 АЕК мөлшерінде әлеуметтік көмек көрсетіледі.</w:t>
      </w:r>
    </w:p>
    <w:p>
      <w:pPr>
        <w:spacing w:after="0"/>
        <w:ind w:left="0"/>
        <w:jc w:val="both"/>
      </w:pPr>
      <w:r>
        <w:rPr>
          <w:rFonts w:ascii="Times New Roman"/>
          <w:b w:val="false"/>
          <w:i w:val="false"/>
          <w:color w:val="000000"/>
          <w:sz w:val="28"/>
        </w:rPr>
        <w:t>
      Жеке көмекшінің санаторий-курорттық ұйымында болу құнын өтеу күнтізбелік жылда бір реттен артық берілмейді.</w:t>
      </w:r>
    </w:p>
    <w:p>
      <w:pPr>
        <w:spacing w:after="0"/>
        <w:ind w:left="0"/>
        <w:jc w:val="both"/>
      </w:pPr>
      <w:r>
        <w:rPr>
          <w:rFonts w:ascii="Times New Roman"/>
          <w:b w:val="false"/>
          <w:i w:val="false"/>
          <w:color w:val="000000"/>
          <w:sz w:val="28"/>
        </w:rPr>
        <w:t>
      Алып жүрушінің жол жүру шығыстарын төлеу алып жүрушінің қаражаты есебінен жүзеге асырылады.</w:t>
      </w:r>
    </w:p>
    <w:p>
      <w:pPr>
        <w:spacing w:after="0"/>
        <w:ind w:left="0"/>
        <w:jc w:val="both"/>
      </w:pPr>
      <w:r>
        <w:rPr>
          <w:rFonts w:ascii="Times New Roman"/>
          <w:b w:val="false"/>
          <w:i w:val="false"/>
          <w:color w:val="000000"/>
          <w:sz w:val="28"/>
        </w:rPr>
        <w:t>
      Әлеуметтік көмек алу үшін өтініш берушілер уәкілетті органға келесі құжаттарды ұсынады:</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шот-фактура және атқарылған жұмыстар актісі.</w:t>
      </w:r>
    </w:p>
    <w:p>
      <w:pPr>
        <w:spacing w:after="0"/>
        <w:ind w:left="0"/>
        <w:jc w:val="both"/>
      </w:pPr>
      <w:r>
        <w:rPr>
          <w:rFonts w:ascii="Times New Roman"/>
          <w:b w:val="false"/>
          <w:i w:val="false"/>
          <w:color w:val="000000"/>
          <w:sz w:val="28"/>
        </w:rPr>
        <w:t>
      14-2. Жазаның өтелмеген бөлiгiн неғұрлым жеңiл жаза түрiмен ауыстыру не тағайындалған жаза мерзімін қысқарту түрінде пробация қызметінің есебінде тұрған адамдарға 10 АЕК мөлшерінде әлеуметтік көмек пробация қызметінің есебіне қойылған күннен бастап үш айдың ішінде көрсетіледі. Әлеуметтік көмек бір рет тағайындалады және қайта берілмейді.</w:t>
      </w:r>
    </w:p>
    <w:p>
      <w:pPr>
        <w:spacing w:after="0"/>
        <w:ind w:left="0"/>
        <w:jc w:val="both"/>
      </w:pPr>
      <w:r>
        <w:rPr>
          <w:rFonts w:ascii="Times New Roman"/>
          <w:b w:val="false"/>
          <w:i w:val="false"/>
          <w:color w:val="000000"/>
          <w:sz w:val="28"/>
        </w:rPr>
        <w:t>
      Әлеуметтік көмек "Шымкент қаласы және Түркістан облысы бойынша қылмыстық-атқару жүйесі департаменті" мемлекеттік мекемесі ұсынған мәліметтер негізінде өтініштер талап етілмей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Осы тараудың 10, 13, 14, 14-1 тармақтарында көрсетілген әлеуметтік көмекті алу үшін құжаттар салыстырып тексеру үшін түпнұсқада және көшірмелерде ұсынылады. Салыстырғаннан кейін құжаттардың түпнұсқалары өтініш берушіге қайтарылады.".</w:t>
      </w:r>
    </w:p>
    <w:bookmarkStart w:name="z7" w:id="4"/>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орналастыруын қамтамасыз етсін.</w:t>
      </w:r>
    </w:p>
    <w:bookmarkStart w:name="z8" w:id="5"/>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2024 жылғы 1 мамырдан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