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c49b5" w14:textId="f4c49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 бойынша тұрғын үй көмегін көрсету мөлшері мен қағидаларын айқындау туралы</w:t>
      </w:r>
    </w:p>
    <w:p>
      <w:pPr>
        <w:spacing w:after="0"/>
        <w:ind w:left="0"/>
        <w:jc w:val="both"/>
      </w:pPr>
      <w:r>
        <w:rPr>
          <w:rFonts w:ascii="Times New Roman"/>
          <w:b w:val="false"/>
          <w:i w:val="false"/>
          <w:color w:val="000000"/>
          <w:sz w:val="28"/>
        </w:rPr>
        <w:t>Алматы облысы Ұйғыр аудандық мәслихатының 2024 жылғы 18 наурыздағы № 8-18-91 шешімі. Алматы облысы Әділет департаментінде 2024 жылғы 20 наурызда № 6100-05 болып тіркелді.</w:t>
      </w:r>
    </w:p>
    <w:p>
      <w:pPr>
        <w:spacing w:after="0"/>
        <w:ind w:left="0"/>
        <w:jc w:val="both"/>
      </w:pPr>
      <w:bookmarkStart w:name="z7" w:id="0"/>
      <w:r>
        <w:rPr>
          <w:rFonts w:ascii="Times New Roman"/>
          <w:b w:val="false"/>
          <w:i w:val="false"/>
          <w:color w:val="ff0000"/>
          <w:sz w:val="28"/>
        </w:rPr>
        <w:t xml:space="preserve">
      Ескерту. Тақырыбы жаңа редакцияда - Алматы облысы Ұйғыр аудандық мәслихатының 18.03.2026 </w:t>
      </w:r>
      <w:r>
        <w:rPr>
          <w:rFonts w:ascii="Times New Roman"/>
          <w:b w:val="false"/>
          <w:i w:val="false"/>
          <w:color w:val="ff0000"/>
          <w:sz w:val="28"/>
        </w:rPr>
        <w:t>№ 8-57-268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бұйрығымен (Нормативтік құқықтық актілерді мемлекеттік тіркеу тізілімінде № 33763 болып тіркелген) бекітілген Тұрғын үй көмегін көрсету қағидаларына сәйкес, Ұйғыр аудандық мәслихаты ШЕШІМ ҚАБЫЛДАДЫ:</w:t>
      </w:r>
    </w:p>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Ұйғыр ауданында тұрғын үй көмегін көрсетудің мөлшері мен қағидалары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Алматы облысы Ұйғыр аудандық мәслихатының 18.03.2026 </w:t>
      </w:r>
      <w:r>
        <w:rPr>
          <w:rFonts w:ascii="Times New Roman"/>
          <w:b w:val="false"/>
          <w:i w:val="false"/>
          <w:color w:val="000000"/>
          <w:sz w:val="28"/>
        </w:rPr>
        <w:t>№ 8-57-268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2. Осы шешімнің орындалуын бақылау Ұйғыр аудандық мәслихатының "Халықты әлеуметтік жағынан қорғау, жұмыспен қамту, білім беру, денсаулық сақтау, мәдениет, тіл, діни және жастар ісі мәселелер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xml:space="preserve">
      3. Осы шешім оның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Ұйғыр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аудандық мәслихатының 2024 жылғы 18 наурыздағы № 8-18-91 шешіміне қосымша</w:t>
            </w:r>
          </w:p>
        </w:tc>
      </w:tr>
    </w:tbl>
    <w:p>
      <w:pPr>
        <w:spacing w:after="0"/>
        <w:ind w:left="0"/>
        <w:jc w:val="both"/>
      </w:pPr>
      <w:r>
        <w:rPr>
          <w:rFonts w:ascii="Times New Roman"/>
          <w:b w:val="false"/>
          <w:i w:val="false"/>
          <w:color w:val="ff0000"/>
          <w:sz w:val="28"/>
        </w:rPr>
        <w:t xml:space="preserve">
      Ескерту. қосымша жаңа редакцияда - Алматы облысы Ұйғыр аудандық мәслихатының 18.03.2026 </w:t>
      </w:r>
      <w:r>
        <w:rPr>
          <w:rFonts w:ascii="Times New Roman"/>
          <w:b w:val="false"/>
          <w:i w:val="false"/>
          <w:color w:val="ff0000"/>
          <w:sz w:val="28"/>
        </w:rPr>
        <w:t>№ 8-57-268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Ұйғыр ауданы бойынша тұрғын үй көмегін көрсету мөлшері мен қағидалары</w:t>
      </w:r>
    </w:p>
    <w:bookmarkStart w:name="z28" w:id="4"/>
    <w:p>
      <w:pPr>
        <w:spacing w:after="0"/>
        <w:ind w:left="0"/>
        <w:jc w:val="left"/>
      </w:pPr>
      <w:r>
        <w:rPr>
          <w:rFonts w:ascii="Times New Roman"/>
          <w:b/>
          <w:i w:val="false"/>
          <w:color w:val="000000"/>
        </w:rPr>
        <w:t xml:space="preserve"> 1-тарау. Жалпы ережелер</w:t>
      </w:r>
    </w:p>
    <w:bookmarkEnd w:id="4"/>
    <w:bookmarkStart w:name="z29" w:id="5"/>
    <w:p>
      <w:pPr>
        <w:spacing w:after="0"/>
        <w:ind w:left="0"/>
        <w:jc w:val="both"/>
      </w:pPr>
      <w:r>
        <w:rPr>
          <w:rFonts w:ascii="Times New Roman"/>
          <w:b w:val="false"/>
          <w:i w:val="false"/>
          <w:color w:val="000000"/>
          <w:sz w:val="28"/>
        </w:rPr>
        <w:t>
      1. Тұрғын үй көмегi жергiлiктi бюджет қаражаты есебiнен,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Ұйғыр ауданында тұратындарға:</w:t>
      </w:r>
    </w:p>
    <w:bookmarkEnd w:id="5"/>
    <w:bookmarkStart w:name="z30"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31"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32"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8"/>
    <w:bookmarkStart w:name="z33" w:id="9"/>
    <w:p>
      <w:pPr>
        <w:spacing w:after="0"/>
        <w:ind w:left="0"/>
        <w:jc w:val="both"/>
      </w:pPr>
      <w:r>
        <w:rPr>
          <w:rFonts w:ascii="Times New Roman"/>
          <w:b w:val="false"/>
          <w:i w:val="false"/>
          <w:color w:val="000000"/>
          <w:sz w:val="28"/>
        </w:rPr>
        <w:t>
      Көрсетілетін қызметті алушының тұрғын үй көмегiн есептеуге қабылданатын шығыстары жоғарыда көрсетiлген бағыттардың әрқайсысы бойынша шығыстардың жиыны ретiнде айқындалады.</w:t>
      </w:r>
    </w:p>
    <w:bookmarkEnd w:id="9"/>
    <w:bookmarkStart w:name="z34" w:id="10"/>
    <w:p>
      <w:pPr>
        <w:spacing w:after="0"/>
        <w:ind w:left="0"/>
        <w:jc w:val="both"/>
      </w:pPr>
      <w:r>
        <w:rPr>
          <w:rFonts w:ascii="Times New Roman"/>
          <w:b w:val="false"/>
          <w:i w:val="false"/>
          <w:color w:val="000000"/>
          <w:sz w:val="28"/>
        </w:rPr>
        <w:t>
      2. Тұрғын үй көмегін тағайындау "Ұйғыр ауданының жұмыспен қамту және әлеуметтік бағдарламалар бөлімі" мемлекеттік мекемесімен (бұдан әрі – көрсетілетін қызметті беруші) көрсетіледі.</w:t>
      </w:r>
    </w:p>
    <w:bookmarkEnd w:id="10"/>
    <w:bookmarkStart w:name="z35" w:id="11"/>
    <w:p>
      <w:pPr>
        <w:spacing w:after="0"/>
        <w:ind w:left="0"/>
        <w:jc w:val="left"/>
      </w:pPr>
      <w:r>
        <w:rPr>
          <w:rFonts w:ascii="Times New Roman"/>
          <w:b/>
          <w:i w:val="false"/>
          <w:color w:val="000000"/>
        </w:rPr>
        <w:t xml:space="preserve"> 2-тарау. Тұрғын үй көмегін көрсету мөлшері мен тәртібі</w:t>
      </w:r>
    </w:p>
    <w:bookmarkEnd w:id="11"/>
    <w:bookmarkStart w:name="z36" w:id="12"/>
    <w:p>
      <w:pPr>
        <w:spacing w:after="0"/>
        <w:ind w:left="0"/>
        <w:jc w:val="both"/>
      </w:pPr>
      <w:r>
        <w:rPr>
          <w:rFonts w:ascii="Times New Roman"/>
          <w:b w:val="false"/>
          <w:i w:val="false"/>
          <w:color w:val="000000"/>
          <w:sz w:val="28"/>
        </w:rPr>
        <w:t xml:space="preserve">
      3. Көрсетілетін қызметті алушының жиынтық кірісі көрсетілетін қызметті берушімен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"Тұрғын үй көмегін беру қағидаларын бекіту туралы" бұйрығына (Нормативтік құқықтық актілерді мемлекеттік тіркеу тізілімінде № 33763 болып тіркелген) (бұдан әрі - Қағидалар) сәйкес есептеледі.</w:t>
      </w:r>
    </w:p>
    <w:bookmarkEnd w:id="12"/>
    <w:bookmarkStart w:name="z37" w:id="13"/>
    <w:p>
      <w:pPr>
        <w:spacing w:after="0"/>
        <w:ind w:left="0"/>
        <w:jc w:val="both"/>
      </w:pPr>
      <w:r>
        <w:rPr>
          <w:rFonts w:ascii="Times New Roman"/>
          <w:b w:val="false"/>
          <w:i w:val="false"/>
          <w:color w:val="000000"/>
          <w:sz w:val="28"/>
        </w:rPr>
        <w:t xml:space="preserve">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көрсетілетін қызметті алушының жиынтық кірісіне 5 (бес) пайыз мөлшерінде шекті жол берілетін деңгейінің арасындағы айырма ретінде айқындалады. </w:t>
      </w:r>
    </w:p>
    <w:bookmarkEnd w:id="13"/>
    <w:bookmarkStart w:name="z38" w:id="14"/>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Қағидалардың 4-1-тармағына сәйкес есептейді. </w:t>
      </w:r>
    </w:p>
    <w:bookmarkEnd w:id="14"/>
    <w:bookmarkStart w:name="z39" w:id="15"/>
    <w:p>
      <w:pPr>
        <w:spacing w:after="0"/>
        <w:ind w:left="0"/>
        <w:jc w:val="both"/>
      </w:pPr>
      <w:r>
        <w:rPr>
          <w:rFonts w:ascii="Times New Roman"/>
          <w:b w:val="false"/>
          <w:i w:val="false"/>
          <w:color w:val="000000"/>
          <w:sz w:val="28"/>
        </w:rPr>
        <w:t xml:space="preserve">
      5. Телекоммуникация желісіне қосылған телефон үшін абоненттік төлемақының өсуі бөлігінде байланыс қызметтер өтемақысы Қазақстан Республикасының Цифрлық даму, инновациялар және аэроғарыш өнеркәсібі министрінің 2023 жылғы 28 шiлдедегi </w:t>
      </w:r>
      <w:r>
        <w:rPr>
          <w:rFonts w:ascii="Times New Roman"/>
          <w:b w:val="false"/>
          <w:i w:val="false"/>
          <w:color w:val="000000"/>
          <w:sz w:val="28"/>
        </w:rPr>
        <w:t>№ 295/НҚ</w:t>
      </w:r>
      <w:r>
        <w:rPr>
          <w:rFonts w:ascii="Times New Roman"/>
          <w:b w:val="false"/>
          <w:i w:val="false"/>
          <w:color w:val="000000"/>
          <w:sz w:val="28"/>
        </w:rPr>
        <w:t xml:space="preserve">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бұйрығына (Нормативтік құқықтық актілерді мемлекеттік тіркеу тізілімінде № 33200 болып тіркелген) сәйкес жүргізіледі.</w:t>
      </w:r>
    </w:p>
    <w:bookmarkEnd w:id="15"/>
    <w:bookmarkStart w:name="z40" w:id="16"/>
    <w:p>
      <w:pPr>
        <w:spacing w:after="0"/>
        <w:ind w:left="0"/>
        <w:jc w:val="both"/>
      </w:pPr>
      <w:r>
        <w:rPr>
          <w:rFonts w:ascii="Times New Roman"/>
          <w:b w:val="false"/>
          <w:i w:val="false"/>
          <w:color w:val="000000"/>
          <w:sz w:val="28"/>
        </w:rPr>
        <w:t>
      6. Көрсетілетін қызметті алушы (немесе оның сенiмхатқа, заңдарға, сот шешiмiне не әкiмшiлiк құжатқа негiзделген өкiлi) тұрғын үй көмегін тағайындау үшін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 веб-порталына тоқсанына бір рет жүгінеді.</w:t>
      </w:r>
    </w:p>
    <w:bookmarkEnd w:id="16"/>
    <w:bookmarkStart w:name="z41" w:id="17"/>
    <w:p>
      <w:pPr>
        <w:spacing w:after="0"/>
        <w:ind w:left="0"/>
        <w:jc w:val="both"/>
      </w:pPr>
      <w:r>
        <w:rPr>
          <w:rFonts w:ascii="Times New Roman"/>
          <w:b w:val="false"/>
          <w:i w:val="false"/>
          <w:color w:val="000000"/>
          <w:sz w:val="28"/>
        </w:rPr>
        <w:t>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"электрондық үкімет" веб-порталы арқылы беру мерзімі 6 (алты) жұмыс күнін құрайды.</w:t>
      </w:r>
    </w:p>
    <w:bookmarkEnd w:id="17"/>
    <w:bookmarkStart w:name="z42" w:id="18"/>
    <w:p>
      <w:pPr>
        <w:spacing w:after="0"/>
        <w:ind w:left="0"/>
        <w:jc w:val="both"/>
      </w:pPr>
      <w:r>
        <w:rPr>
          <w:rFonts w:ascii="Times New Roman"/>
          <w:b w:val="false"/>
          <w:i w:val="false"/>
          <w:color w:val="000000"/>
          <w:sz w:val="28"/>
        </w:rPr>
        <w:t>
      7. Тұрғын үй көмегін тағайындау толық ағымдағы тоқсанға жүргізіледі, бұл ретте көрсетілетін қызметті алушының жиынтық кірісі мен коммуналдық қызметтерінің өткен тоқсандағы шығындары есепке алынады.</w:t>
      </w:r>
    </w:p>
    <w:bookmarkEnd w:id="18"/>
    <w:bookmarkStart w:name="z43" w:id="19"/>
    <w:p>
      <w:pPr>
        <w:spacing w:after="0"/>
        <w:ind w:left="0"/>
        <w:jc w:val="both"/>
      </w:pPr>
      <w:r>
        <w:rPr>
          <w:rFonts w:ascii="Times New Roman"/>
          <w:b w:val="false"/>
          <w:i w:val="false"/>
          <w:color w:val="000000"/>
          <w:sz w:val="28"/>
        </w:rPr>
        <w:t xml:space="preserve">
      8. Тұрғын үй көмегі көрсетілетін қызметті алушыға кондоминиум объектісін басқаруға және кондоминиум объектісінің ортақ мүлкін күтіп -ұстауға,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w:t>
      </w:r>
    </w:p>
    <w:bookmarkEnd w:id="19"/>
    <w:bookmarkStart w:name="z44" w:id="20"/>
    <w:p>
      <w:pPr>
        <w:spacing w:after="0"/>
        <w:ind w:left="0"/>
        <w:jc w:val="both"/>
      </w:pPr>
      <w:r>
        <w:rPr>
          <w:rFonts w:ascii="Times New Roman"/>
          <w:b w:val="false"/>
          <w:i w:val="false"/>
          <w:color w:val="000000"/>
          <w:sz w:val="28"/>
        </w:rPr>
        <w:t>
      9. Көрсетілетін қызметті алушыға тұрғын үй көмегін тағайындау тиісті қаржы жылына арналған аудандық бюджетте көзделген қаражат шегінде жүзеге асырылады.</w:t>
      </w:r>
    </w:p>
    <w:bookmarkEnd w:id="20"/>
    <w:bookmarkStart w:name="z45" w:id="21"/>
    <w:p>
      <w:pPr>
        <w:spacing w:after="0"/>
        <w:ind w:left="0"/>
        <w:jc w:val="both"/>
      </w:pPr>
      <w:r>
        <w:rPr>
          <w:rFonts w:ascii="Times New Roman"/>
          <w:b w:val="false"/>
          <w:i w:val="false"/>
          <w:color w:val="000000"/>
          <w:sz w:val="28"/>
        </w:rPr>
        <w:t>
      10. Көрсетілетін қызметті алушыға тұрғын үй көмегін төлеуді көрсетілетін қызметті беруші екінші деңгейдегі банктер, банк операцияларының тиісті түрлеріне қаржы нарығы мен ұйымдарын реттеу, бақылау және қадағалау жөніндегі уәкілетті органның лицензиясы бар ұйымдар, "Қазпошта" акционерлік қоғамының аумақтық бөлімшелері арқылы есептелген сомаларды көрсетілетін қызметті алушылардың жеке шоттарына аудару жолымен жүзеге асырылады.</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