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59f2" w14:textId="c755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әкімдігінің 2017 жылғы 22 қарашадағы № 237 "Коммуналдық меншікке келіп түскен, қараусыз қалған жануарларды пайдалану Қағидаларын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Шалқар ауданы әкімдігінің 2024 жылғы 18 қарашадағы № 372 қаулысы. Ақтөбе облысының Әділет департаментінде 2024 жылғы 20 қарашада № 8652-04 болып тіркелді</w:t>
      </w:r>
    </w:p>
    <w:p>
      <w:pPr>
        <w:spacing w:after="0"/>
        <w:ind w:left="0"/>
        <w:jc w:val="both"/>
      </w:pPr>
      <w:bookmarkStart w:name="z2" w:id="0"/>
      <w:r>
        <w:rPr>
          <w:rFonts w:ascii="Times New Roman"/>
          <w:b w:val="false"/>
          <w:i w:val="false"/>
          <w:color w:val="000000"/>
          <w:sz w:val="28"/>
        </w:rPr>
        <w:t>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Шалқар ауданы әкімдігінің 2017 жылғы 22 қарашадағы № 237 "Коммуналдық меншікке келіп түскен, қараусыз қалған жануарларды пайдалану Қағидаларын бекіту туралы" (Нормативтік құқықтық актілерді мемлекеттік тіркеудің тізілімінде № 5732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 оны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w:t>
            </w:r>
          </w:p>
          <w:p>
            <w:pPr>
              <w:spacing w:after="20"/>
              <w:ind w:left="20"/>
              <w:jc w:val="both"/>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ауданы әкімдігінің </w:t>
            </w:r>
            <w:r>
              <w:br/>
            </w:r>
            <w:r>
              <w:rPr>
                <w:rFonts w:ascii="Times New Roman"/>
                <w:b w:val="false"/>
                <w:i w:val="false"/>
                <w:color w:val="000000"/>
                <w:sz w:val="20"/>
              </w:rPr>
              <w:t xml:space="preserve">2024 жылғы 18 қарашадағы </w:t>
            </w:r>
            <w:r>
              <w:br/>
            </w:r>
            <w:r>
              <w:rPr>
                <w:rFonts w:ascii="Times New Roman"/>
                <w:b w:val="false"/>
                <w:i w:val="false"/>
                <w:color w:val="000000"/>
                <w:sz w:val="20"/>
              </w:rPr>
              <w:t>№ 372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ауданы әкімдігінің </w:t>
            </w:r>
            <w:r>
              <w:br/>
            </w:r>
            <w:r>
              <w:rPr>
                <w:rFonts w:ascii="Times New Roman"/>
                <w:b w:val="false"/>
                <w:i w:val="false"/>
                <w:color w:val="000000"/>
                <w:sz w:val="20"/>
              </w:rPr>
              <w:t xml:space="preserve">2017 жылғы 22 қарашадағы </w:t>
            </w:r>
            <w:r>
              <w:br/>
            </w:r>
            <w:r>
              <w:rPr>
                <w:rFonts w:ascii="Times New Roman"/>
                <w:b w:val="false"/>
                <w:i w:val="false"/>
                <w:color w:val="000000"/>
                <w:sz w:val="20"/>
              </w:rPr>
              <w:t>№ 237 қаулысымен бекітілді</w:t>
            </w:r>
          </w:p>
        </w:tc>
      </w:tr>
    </w:tbl>
    <w:bookmarkStart w:name="z7" w:id="4"/>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4"/>
    <w:p>
      <w:pPr>
        <w:spacing w:after="0"/>
        <w:ind w:left="0"/>
        <w:jc w:val="left"/>
      </w:pPr>
    </w:p>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Қағидасы (бұдан әрі - Қағидалар) Қазақстан Республикасының Азаматтық Кодексінің </w:t>
      </w:r>
      <w:r>
        <w:rPr>
          <w:rFonts w:ascii="Times New Roman"/>
          <w:b w:val="false"/>
          <w:i w:val="false"/>
          <w:color w:val="000000"/>
          <w:sz w:val="28"/>
        </w:rPr>
        <w:t>246 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 тармақшасына сәйкес әзірленді.</w:t>
      </w:r>
    </w:p>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Осы Қағидаларда пайдаланылатын негізгі ұғымдар:</w:t>
      </w:r>
    </w:p>
    <w:bookmarkEnd w:id="6"/>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қараусыз қалған жануарлар – ұстау орнынан тыс жерде және жануардың иесі және (немесе) жауапты адам тарапынан бақылаусыз қалған жануарлар;</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меншігін басқаруға уәкілетті мемлекеттік атқарушы орган.</w:t>
      </w:r>
    </w:p>
    <w:bookmarkStart w:name="z11" w:id="7"/>
    <w:p>
      <w:pPr>
        <w:spacing w:after="0"/>
        <w:ind w:left="0"/>
        <w:jc w:val="left"/>
      </w:pPr>
      <w:r>
        <w:rPr>
          <w:rFonts w:ascii="Times New Roman"/>
          <w:b/>
          <w:i w:val="false"/>
          <w:color w:val="000000"/>
        </w:rPr>
        <w:t xml:space="preserve"> 2. Иесіз жануарларды пайдалану</w:t>
      </w:r>
    </w:p>
    <w:bookmarkEnd w:id="7"/>
    <w:bookmarkStart w:name="z12" w:id="8"/>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қайтаруға міндетті.</w:t>
      </w:r>
    </w:p>
    <w:bookmarkEnd w:id="8"/>
    <w:p>
      <w:pPr>
        <w:spacing w:after="0"/>
        <w:ind w:left="0"/>
        <w:jc w:val="both"/>
      </w:pPr>
      <w:r>
        <w:rPr>
          <w:rFonts w:ascii="Times New Roman"/>
          <w:b w:val="false"/>
          <w:i w:val="false"/>
          <w:color w:val="000000"/>
          <w:sz w:val="28"/>
        </w:rPr>
        <w:t>
      Егер меншік иесі немесе оның тұрған жерi белгiсiз болса, осындай жануарларды ұстап алған тұлға ұстаған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Start w:name="z13" w:id="9"/>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 ол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9"/>
    <w:bookmarkStart w:name="z14" w:id="10"/>
    <w:p>
      <w:pPr>
        <w:spacing w:after="0"/>
        <w:ind w:left="0"/>
        <w:jc w:val="both"/>
      </w:pPr>
      <w:r>
        <w:rPr>
          <w:rFonts w:ascii="Times New Roman"/>
          <w:b w:val="false"/>
          <w:i w:val="false"/>
          <w:color w:val="000000"/>
          <w:sz w:val="28"/>
        </w:rPr>
        <w:t>
      4. Жануарларды ұстап алған адам және олар бағуы мен пайдалануына берiлген адам жануарлардың өлiм-жiтiмi мен iске жарамай қалғаны үшiн бұған кiнәсi болған кезде ғана және сол жануарлардың құны мөлшерінде жауапты болады.</w:t>
      </w:r>
    </w:p>
    <w:bookmarkEnd w:id="10"/>
    <w:bookmarkStart w:name="z15" w:id="11"/>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1"/>
    <w:bookmarkStart w:name="z16" w:id="12"/>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немесе қолға үйретілген жануарларды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төлеуді талап етуге құқылы.</w:t>
      </w:r>
    </w:p>
    <w:bookmarkEnd w:id="12"/>
    <w:bookmarkStart w:name="z17" w:id="13"/>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3"/>
    <w:bookmarkStart w:name="z18" w:id="14"/>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End w:id="14"/>
    <w:bookmarkStart w:name="z19" w:id="15"/>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айқындалатын шарттармен, ал келiсiмге келмеген кезде - сот арқылы оларды өзіне қайтарып беруді талап етуге құқылы.</w:t>
      </w:r>
    </w:p>
    <w:bookmarkEnd w:id="15"/>
    <w:bookmarkStart w:name="z20" w:id="16"/>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6"/>
    <w:p>
      <w:pPr>
        <w:spacing w:after="0"/>
        <w:ind w:left="0"/>
        <w:jc w:val="both"/>
      </w:pPr>
      <w:r>
        <w:rPr>
          <w:rFonts w:ascii="Times New Roman"/>
          <w:b w:val="false"/>
          <w:i w:val="false"/>
          <w:color w:val="000000"/>
          <w:sz w:val="28"/>
        </w:rPr>
        <w:t>
      Бұл адам бағуында болған жануарларды меншiгiне алудан бас тартқан жағдайда олар коммуналдық меншiкке түседi және республикалық маңызы бар қалалардың, астананың, аудандардың, облыстық маңызы бар қалалардың тиісті жергілікті атқарушы органдары белгiлейтiн тәртiп бойынша пайдаланылады.</w:t>
      </w:r>
    </w:p>
    <w:bookmarkStart w:name="z21" w:id="17"/>
    <w:p>
      <w:pPr>
        <w:spacing w:after="0"/>
        <w:ind w:left="0"/>
        <w:jc w:val="left"/>
      </w:pPr>
      <w:r>
        <w:rPr>
          <w:rFonts w:ascii="Times New Roman"/>
          <w:b/>
          <w:i w:val="false"/>
          <w:color w:val="000000"/>
        </w:rPr>
        <w:t xml:space="preserve"> 4. Қорытынды ережелер</w:t>
      </w:r>
    </w:p>
    <w:bookmarkEnd w:id="17"/>
    <w:bookmarkStart w:name="z22" w:id="18"/>
    <w:p>
      <w:pPr>
        <w:spacing w:after="0"/>
        <w:ind w:left="0"/>
        <w:jc w:val="both"/>
      </w:pPr>
      <w:r>
        <w:rPr>
          <w:rFonts w:ascii="Times New Roman"/>
          <w:b w:val="false"/>
          <w:i w:val="false"/>
          <w:color w:val="000000"/>
          <w:sz w:val="28"/>
        </w:rPr>
        <w:t>
      10. Қараусыз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bookmarkEnd w:id="18"/>
    <w:bookmarkStart w:name="z23" w:id="19"/>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19"/>
    <w:bookmarkStart w:name="z24" w:id="20"/>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