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bd04" w14:textId="1deb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 Мұғалжар ауданы әкімдігінің 2017 жылғы 20 желтоқсандағы № 482 қаулысына өзгеріс енгізу туралы</w:t>
      </w:r>
    </w:p>
    <w:p>
      <w:pPr>
        <w:spacing w:after="0"/>
        <w:ind w:left="0"/>
        <w:jc w:val="both"/>
      </w:pPr>
      <w:r>
        <w:rPr>
          <w:rFonts w:ascii="Times New Roman"/>
          <w:b w:val="false"/>
          <w:i w:val="false"/>
          <w:color w:val="000000"/>
          <w:sz w:val="28"/>
        </w:rPr>
        <w:t>Ақтөбе облысы Мұғалжар ауданы әкімдігінің 2024 жылғы 20 желтоқсандағы № 420 қаулысы. Ақтөбе облысының Әділет департаментінде 2024 жылғы 25 желтоқсанда № 8671-04 болып тіркелді</w:t>
      </w:r>
    </w:p>
    <w:p>
      <w:pPr>
        <w:spacing w:after="0"/>
        <w:ind w:left="0"/>
        <w:jc w:val="both"/>
      </w:pPr>
      <w:bookmarkStart w:name="z2" w:id="0"/>
      <w:r>
        <w:rPr>
          <w:rFonts w:ascii="Times New Roman"/>
          <w:b w:val="false"/>
          <w:i w:val="false"/>
          <w:color w:val="000000"/>
          <w:sz w:val="28"/>
        </w:rPr>
        <w:t>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"Коммуналдық меншікке келіп түскен қараусыз қалған жануарларды пайдалану Қағидаларын бекіту туралы" Мұғалжар ауданы әкімдігінің 2017 жылғы 20 желтоқсандағы № 482 (Нормативтік құқықтық актілерді мемлекеттік тіркеу тізілімінде № 5772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Мұғалжар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420қаулысына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әкiмдiгiнiң </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482 қаулысына қосымша</w:t>
            </w:r>
          </w:p>
        </w:tc>
      </w:tr>
    </w:tbl>
    <w:bookmarkStart w:name="z8" w:id="5"/>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5"/>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Қағидаларда пайдаланылатын негізгі ұғымдар:</w:t>
      </w:r>
    </w:p>
    <w:bookmarkEnd w:id="7"/>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8"/>
    <w:p>
      <w:pPr>
        <w:spacing w:after="0"/>
        <w:ind w:left="0"/>
        <w:jc w:val="left"/>
      </w:pPr>
      <w:r>
        <w:rPr>
          <w:rFonts w:ascii="Times New Roman"/>
          <w:b/>
          <w:i w:val="false"/>
          <w:color w:val="000000"/>
        </w:rPr>
        <w:t xml:space="preserve"> 2. Иесіз жануарларды пайдалану</w:t>
      </w:r>
    </w:p>
    <w:bookmarkEnd w:id="8"/>
    <w:bookmarkStart w:name="z12" w:id="9"/>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9"/>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4" w:id="11"/>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1"/>
    <w:bookmarkStart w:name="z15"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16"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3"/>
    <w:bookmarkStart w:name="z17"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18"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5"/>
    <w:bookmarkStart w:name="z19"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белгіленген шарттармен, ал келiсiмге келмеген кезде - сот арқылы оларды өзіне қайтарып беруді талап етуге құқылы.</w:t>
      </w:r>
    </w:p>
    <w:bookmarkEnd w:id="16"/>
    <w:bookmarkStart w:name="z20" w:id="17"/>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1" w:id="18"/>
    <w:p>
      <w:pPr>
        <w:spacing w:after="0"/>
        <w:ind w:left="0"/>
        <w:jc w:val="left"/>
      </w:pPr>
      <w:r>
        <w:rPr>
          <w:rFonts w:ascii="Times New Roman"/>
          <w:b/>
          <w:i w:val="false"/>
          <w:color w:val="000000"/>
        </w:rPr>
        <w:t xml:space="preserve"> 4. Қорытынды ережелер</w:t>
      </w:r>
    </w:p>
    <w:bookmarkEnd w:id="18"/>
    <w:bookmarkStart w:name="z22" w:id="19"/>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9"/>
    <w:bookmarkStart w:name="z23"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4"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