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94cf" w14:textId="d369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Мұғалжар ауданы әкімдігінің 2022 жылғы 23 қарашадағы № 400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2024 жылғы 10 қыркүйектегі № 302 қаулысы. Ақтөбе облысының Әділет департаментінде 2024 жылғы 13 қыркүйекте № 8629-04 болып тіркелді</w:t>
      </w:r>
    </w:p>
    <w:p>
      <w:pPr>
        <w:spacing w:after="0"/>
        <w:ind w:left="0"/>
        <w:jc w:val="both"/>
      </w:pPr>
      <w:bookmarkStart w:name="z2" w:id="0"/>
      <w:r>
        <w:rPr>
          <w:rFonts w:ascii="Times New Roman"/>
          <w:b w:val="false"/>
          <w:i w:val="false"/>
          <w:color w:val="000000"/>
          <w:sz w:val="28"/>
        </w:rPr>
        <w:t>
      Мұғалжар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Мұғалжар ауданы әкімдігінің 2022 жылғы 23 қарашадағы № 400 (Нормативтік құқықтық актілерді мемлекеттік тіркеу Тізілімінде № 30730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10 қыркүйектегі </w:t>
            </w:r>
            <w:r>
              <w:br/>
            </w:r>
            <w:r>
              <w:rPr>
                <w:rFonts w:ascii="Times New Roman"/>
                <w:b w:val="false"/>
                <w:i w:val="false"/>
                <w:color w:val="000000"/>
                <w:sz w:val="20"/>
              </w:rPr>
              <w:t xml:space="preserve">№ 302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23 қарашадағы </w:t>
            </w:r>
            <w:r>
              <w:br/>
            </w:r>
            <w:r>
              <w:rPr>
                <w:rFonts w:ascii="Times New Roman"/>
                <w:b w:val="false"/>
                <w:i w:val="false"/>
                <w:color w:val="000000"/>
                <w:sz w:val="20"/>
              </w:rPr>
              <w:t>№ 400 қаулысымен бекітілген</w:t>
            </w:r>
          </w:p>
        </w:tc>
      </w:tr>
    </w:tbl>
    <w:bookmarkStart w:name="z7" w:id="2"/>
    <w:p>
      <w:pPr>
        <w:spacing w:after="0"/>
        <w:ind w:left="0"/>
        <w:jc w:val="left"/>
      </w:pPr>
      <w:r>
        <w:rPr>
          <w:rFonts w:ascii="Times New Roman"/>
          <w:b/>
          <w:i w:val="false"/>
          <w:color w:val="000000"/>
        </w:rPr>
        <w:t xml:space="preserve">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2"/>
    <w:bookmarkStart w:name="z8" w:id="3"/>
    <w:p>
      <w:pPr>
        <w:spacing w:after="0"/>
        <w:ind w:left="0"/>
        <w:jc w:val="left"/>
      </w:pPr>
      <w:r>
        <w:rPr>
          <w:rFonts w:ascii="Times New Roman"/>
          <w:b/>
          <w:i w:val="false"/>
          <w:color w:val="000000"/>
        </w:rPr>
        <w:t xml:space="preserve"> 1 -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Start w:name="z10"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 -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5"/>
    <w:p>
      <w:pPr>
        <w:spacing w:after="0"/>
        <w:ind w:left="0"/>
        <w:jc w:val="left"/>
      </w:pPr>
      <w:r>
        <w:rPr>
          <w:rFonts w:ascii="Times New Roman"/>
          <w:b/>
          <w:i w:val="false"/>
          <w:color w:val="000000"/>
        </w:rPr>
        <w:t xml:space="preserve"> 2 - тарау. Көппәтерлі тұрғын үйлердің қасбеттерін, шатырларын ағымдағы немесе күрделі жөндеу жөніндегі іс-шараларды ұйымдастыру тәртібі</w:t>
      </w:r>
    </w:p>
    <w:bookmarkEnd w:id="5"/>
    <w:bookmarkStart w:name="z12" w:id="6"/>
    <w:p>
      <w:pPr>
        <w:spacing w:after="0"/>
        <w:ind w:left="0"/>
        <w:jc w:val="both"/>
      </w:pPr>
      <w:r>
        <w:rPr>
          <w:rFonts w:ascii="Times New Roman"/>
          <w:b w:val="false"/>
          <w:i w:val="false"/>
          <w:color w:val="000000"/>
          <w:sz w:val="28"/>
        </w:rPr>
        <w:t>
      3. "Мұғалжар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Мұғалжар ауданының бірыңғай сәулеттік келбетін әзірлеуді және бекітуді қамтамасыз етеді.</w:t>
      </w:r>
    </w:p>
    <w:bookmarkStart w:name="z14" w:id="7"/>
    <w:p>
      <w:pPr>
        <w:spacing w:after="0"/>
        <w:ind w:left="0"/>
        <w:jc w:val="both"/>
      </w:pPr>
      <w:r>
        <w:rPr>
          <w:rFonts w:ascii="Times New Roman"/>
          <w:b w:val="false"/>
          <w:i w:val="false"/>
          <w:color w:val="000000"/>
          <w:sz w:val="28"/>
        </w:rPr>
        <w:t>
      5. Мұғалжар ауданының әкімдігі мынадай іс-шараларды ұйымдастырады:</w:t>
      </w:r>
    </w:p>
    <w:bookmarkEnd w:id="7"/>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Мұғалжар ауданы әкімдігінің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8"/>
    <w:bookmarkStart w:name="z16" w:id="9"/>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9"/>
    <w:bookmarkStart w:name="z17" w:id="1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0"/>
    <w:bookmarkStart w:name="z18" w:id="11"/>
    <w:p>
      <w:pPr>
        <w:spacing w:after="0"/>
        <w:ind w:left="0"/>
        <w:jc w:val="left"/>
      </w:pPr>
      <w:r>
        <w:rPr>
          <w:rFonts w:ascii="Times New Roman"/>
          <w:b/>
          <w:i w:val="false"/>
          <w:color w:val="000000"/>
        </w:rPr>
        <w:t xml:space="preserve"> 3 - тарау. Көппәтерлі тұрғын үйлердің қасбеттерін, шатырларын ағымдағы немесе күрделі жөндеу жөніндегі іс-шараларды жүргізу тәртібі</w:t>
      </w:r>
    </w:p>
    <w:bookmarkEnd w:id="11"/>
    <w:bookmarkStart w:name="z19" w:id="12"/>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2"/>
    <w:bookmarkStart w:name="z20" w:id="13"/>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3"/>
    <w:bookmarkStart w:name="z21" w:id="14"/>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4"/>
    <w:bookmarkStart w:name="z22" w:id="1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15"/>
    <w:bookmarkStart w:name="z23" w:id="1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16"/>
    <w:bookmarkStart w:name="z24" w:id="17"/>
    <w:p>
      <w:pPr>
        <w:spacing w:after="0"/>
        <w:ind w:left="0"/>
        <w:jc w:val="left"/>
      </w:pPr>
      <w:r>
        <w:rPr>
          <w:rFonts w:ascii="Times New Roman"/>
          <w:b/>
          <w:i w:val="false"/>
          <w:color w:val="000000"/>
        </w:rPr>
        <w:t xml:space="preserve"> 4 - тарау. Қорытынды қағида</w:t>
      </w:r>
    </w:p>
    <w:bookmarkEnd w:id="17"/>
    <w:bookmarkStart w:name="z25" w:id="18"/>
    <w:p>
      <w:pPr>
        <w:spacing w:after="0"/>
        <w:ind w:left="0"/>
        <w:jc w:val="both"/>
      </w:pPr>
      <w:r>
        <w:rPr>
          <w:rFonts w:ascii="Times New Roman"/>
          <w:b w:val="false"/>
          <w:i w:val="false"/>
          <w:color w:val="000000"/>
          <w:sz w:val="28"/>
        </w:rPr>
        <w:t>
      14. Мұғалжар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