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5c0d" w14:textId="9285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аудандық мәслихатының 2024 жылғы 4 сәуірдегі № 174 шешімі. Ақтөбе облысының Әділет департаментінде 2024 жылғы 11 сәуірдегі № 8570-04 болып тіркелді</w:t>
      </w:r>
    </w:p>
    <w:p>
      <w:pPr>
        <w:spacing w:after="0"/>
        <w:ind w:left="0"/>
        <w:jc w:val="both"/>
      </w:pPr>
      <w:bookmarkStart w:name="z2" w:id="0"/>
      <w:r>
        <w:rPr>
          <w:rFonts w:ascii="Times New Roman"/>
          <w:b w:val="false"/>
          <w:i w:val="false"/>
          <w:color w:val="000000"/>
          <w:sz w:val="28"/>
        </w:rPr>
        <w:t>
      Қобда аудандық мәслихат ШЕШТІ:</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2023 жылғы 7 желтоқсандағы № 92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шешіммен бекітілген </w:t>
      </w:r>
      <w:r>
        <w:rPr>
          <w:rFonts w:ascii="Times New Roman"/>
          <w:b w:val="false"/>
          <w:i w:val="false"/>
          <w:color w:val="000000"/>
          <w:sz w:val="28"/>
        </w:rPr>
        <w:t>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әлеуметтік мәні бар аурулары бар азаматтарға, атап айтқанда:</w:t>
      </w:r>
    </w:p>
    <w:p>
      <w:pPr>
        <w:spacing w:after="0"/>
        <w:ind w:left="0"/>
        <w:jc w:val="both"/>
      </w:pPr>
      <w:r>
        <w:rPr>
          <w:rFonts w:ascii="Times New Roman"/>
          <w:b w:val="false"/>
          <w:i w:val="false"/>
          <w:color w:val="000000"/>
          <w:sz w:val="28"/>
        </w:rPr>
        <w:t>
      амбулаторлық емдеудегі онкологиялық аурулардан зардап шегетін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кәсіпорны ұсынған тізімдеріне және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10 (он) айлық есептiк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