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abbf" w14:textId="a5ea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2016 жылғы 22 желтоқсандағы № 87 "Азаматтық қызметшілер болып табылатын және Қарғалы ауданының ауылдық елді мекендерінде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аудандық мәслихатының 2024 жылғы 26 маусымдағы № 188 шешімі. Ақтөбе облысының Әділет департаментінде 2024 жылғы 1 шілдеде № 8603-04 болып тіркелді</w:t>
      </w:r>
    </w:p>
    <w:p>
      <w:pPr>
        <w:spacing w:after="0"/>
        <w:ind w:left="0"/>
        <w:jc w:val="both"/>
      </w:pPr>
      <w:bookmarkStart w:name="z2" w:id="0"/>
      <w:r>
        <w:rPr>
          <w:rFonts w:ascii="Times New Roman"/>
          <w:b w:val="false"/>
          <w:i w:val="false"/>
          <w:color w:val="000000"/>
          <w:sz w:val="28"/>
        </w:rPr>
        <w:t>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Қарғалы аудандық мәслихатының 2016 жылғы 22 желтоқсандағы "Азаматтық қызметшілер болып табылатын және Қарғалы ауданының ауылдық елді мекендерінде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(Нормативтік құқықтық актілерді мемлекеттік тіркеу тізілімінде № 5215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мен </w:t>
      </w:r>
      <w:r>
        <w:rPr>
          <w:rFonts w:ascii="Times New Roman"/>
          <w:b w:val="false"/>
          <w:i w:val="false"/>
          <w:color w:val="000000"/>
          <w:sz w:val="28"/>
        </w:rPr>
        <w:t>1 тармағы</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"Азаматтық қызметші болып табылатын және Қарғалы ауданының ауылдық елді мекендерінде жұмыс істейтін әлеуметтік қамсыздандыру және мәдениет саласындағы мамандарға, жиырма бес пайызға жоғарылатылған лауазымдық айлықақылар мен тарифтік мөлшерлемелер белгілеу туралы".</w:t>
      </w:r>
    </w:p>
    <w:bookmarkStart w:name="z5" w:id="1"/>
    <w:p>
      <w:pPr>
        <w:spacing w:after="0"/>
        <w:ind w:left="0"/>
        <w:jc w:val="both"/>
      </w:pPr>
      <w:r>
        <w:rPr>
          <w:rFonts w:ascii="Times New Roman"/>
          <w:b w:val="false"/>
          <w:i w:val="false"/>
          <w:color w:val="000000"/>
          <w:sz w:val="28"/>
        </w:rPr>
        <w:t>
      "1. Азаматтық қызметші болып табылатын және Қарғалы ауданының ауылдық елді мекендерінде жұмыс істейтін әлеуметтік қамсыздандыру және мәдениет саласындағы мамандарға, сондай-ақ жергiлiктi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