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920e" w14:textId="47b9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Ырғыз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2024 жылғы 6 ақпандағы № 106 шешімі. Ақтөбе облысының Әділет департаментінде 2024 жылғы 12 ақпанда № 8497 болып тіркелді. Күші жойылды - Ақтөбе облысы Ырғыз аудандық мәслихатының 2024 жылғы 18 наурыздағы № 118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18.03.2024 № 118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Ырғыз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"Ырғыз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тізімідеріне сәйкес көрсетіледі.</w:t>
      </w:r>
    </w:p>
    <w:bookmarkEnd w:id="2"/>
    <w:bookmarkStart w:name="z5" w:id="3"/>
    <w:p>
      <w:pPr>
        <w:spacing w:after="0"/>
        <w:ind w:left="0"/>
        <w:jc w:val="both"/>
      </w:pPr>
      <w:r>
        <w:rPr>
          <w:rFonts w:ascii="Times New Roman"/>
          <w:b w:val="false"/>
          <w:i w:val="false"/>
          <w:color w:val="000000"/>
          <w:sz w:val="28"/>
        </w:rPr>
        <w:t>
      3. Ырғыз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