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9929" w14:textId="4979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19 ақпандағы № 127 шешімі. Ақтөбе облысының Әділет департаментінде 2024 жылғы 26 ақпанда № 8519 болып тіркелді. Күші жойылды - Ақтөбе облысы Байғанин аудандық мәслихатының 2024 жылғы 15 қарашадағы № 214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облысы Байғанин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22 мамырдағы № 393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3 (үш)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