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12f5b" w14:textId="3e12f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Ауғанстан Демократиялық Республикасынан Кеңес әскерлерінің шектеулі контингентін шығаруының 35-жылдығына орай Ақтөбе қаласының мұқтаж азаматтарының санаттарына қосымша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2024 жылғы 8 ақпандағы № 143 шешімі. Ақтөбе облысының Әділет департаментінде 2024 жылғы 13 ақпанда № 8503 болып тіркелді. Күші жойылды - Ақтөбе облысы Ақтөбе қалалық мәслихатының 2024 жылғы 3 сәуірдегі № 155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Ақтөбе облысы Ақтөбе қалалық мәслихатының 03.04.2024 № 155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7-баптарына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сәйкес, Ақтөбе қалалық мәслихаты ШЕШІМ ҚАБЫЛДАДЫ:</w:t>
      </w:r>
    </w:p>
    <w:bookmarkEnd w:id="0"/>
    <w:bookmarkStart w:name="z3" w:id="1"/>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шығаруының 35-жылдығына (15 ақпан 2024 жыл) орай Ақтөбе қаласында тiркелген және тұрақты тұратын келесі санаттағы азаматтарға 50 (елу) мың теңге мөлшерінде қосымша әлеуметтік көмек көрсетілсін:</w:t>
      </w:r>
    </w:p>
    <w:bookmarkEnd w:id="1"/>
    <w:p>
      <w:pPr>
        <w:spacing w:after="0"/>
        <w:ind w:left="0"/>
        <w:jc w:val="both"/>
      </w:pPr>
      <w:r>
        <w:rPr>
          <w:rFonts w:ascii="Times New Roman"/>
          <w:b w:val="false"/>
          <w:i w:val="false"/>
          <w:color w:val="000000"/>
          <w:sz w:val="28"/>
        </w:rPr>
        <w:t>
      1) оқу жиындарына шақырылған және Ауғанстанға ұрыс қимылдары жүрiп жатқан кезеңде жiберiлген әскери мiндеттiлер;</w:t>
      </w:r>
    </w:p>
    <w:p>
      <w:pPr>
        <w:spacing w:after="0"/>
        <w:ind w:left="0"/>
        <w:jc w:val="both"/>
      </w:pPr>
      <w:r>
        <w:rPr>
          <w:rFonts w:ascii="Times New Roman"/>
          <w:b w:val="false"/>
          <w:i w:val="false"/>
          <w:color w:val="000000"/>
          <w:sz w:val="28"/>
        </w:rPr>
        <w:t>
      2) Ауғанстанға ұрыс қимылдары жүрiп жатқан кезеңде осы елге жүк жеткiзу үшiн жiберiлген автомобиль батальондарының әскери қызметшiлерi;</w:t>
      </w:r>
    </w:p>
    <w:p>
      <w:pPr>
        <w:spacing w:after="0"/>
        <w:ind w:left="0"/>
        <w:jc w:val="both"/>
      </w:pPr>
      <w:r>
        <w:rPr>
          <w:rFonts w:ascii="Times New Roman"/>
          <w:b w:val="false"/>
          <w:i w:val="false"/>
          <w:color w:val="000000"/>
          <w:sz w:val="28"/>
        </w:rPr>
        <w:t>
      3)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w:t>
      </w:r>
    </w:p>
    <w:p>
      <w:pPr>
        <w:spacing w:after="0"/>
        <w:ind w:left="0"/>
        <w:jc w:val="both"/>
      </w:pPr>
      <w:r>
        <w:rPr>
          <w:rFonts w:ascii="Times New Roman"/>
          <w:b w:val="false"/>
          <w:i w:val="false"/>
          <w:color w:val="000000"/>
          <w:sz w:val="28"/>
        </w:rPr>
        <w:t>
      4)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p>
      <w:pPr>
        <w:spacing w:after="0"/>
        <w:ind w:left="0"/>
        <w:jc w:val="both"/>
      </w:pPr>
      <w:r>
        <w:rPr>
          <w:rFonts w:ascii="Times New Roman"/>
          <w:b w:val="false"/>
          <w:i w:val="false"/>
          <w:color w:val="000000"/>
          <w:sz w:val="28"/>
        </w:rPr>
        <w:t>
      5)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әскери қызметін өткеру кезінде ауруға шалдығуы салдарынан мүгедектік белгіленген әскери қызметшілер;</w:t>
      </w:r>
    </w:p>
    <w:p>
      <w:pPr>
        <w:spacing w:after="0"/>
        <w:ind w:left="0"/>
        <w:jc w:val="both"/>
      </w:pPr>
      <w:r>
        <w:rPr>
          <w:rFonts w:ascii="Times New Roman"/>
          <w:b w:val="false"/>
          <w:i w:val="false"/>
          <w:color w:val="000000"/>
          <w:sz w:val="28"/>
        </w:rPr>
        <w:t>
      6)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p>
      <w:pPr>
        <w:spacing w:after="0"/>
        <w:ind w:left="0"/>
        <w:jc w:val="both"/>
      </w:pPr>
      <w:r>
        <w:rPr>
          <w:rFonts w:ascii="Times New Roman"/>
          <w:b w:val="false"/>
          <w:i w:val="false"/>
          <w:color w:val="000000"/>
          <w:sz w:val="28"/>
        </w:rPr>
        <w:t>
      7) 1979 жылғы 1 желтоқсан – 1989 жылғы желтоқсан аралығындағы кезеңде Ауғанстанға жұмысқа жiберiлген жұмысшылар мен қызметшiлер.</w:t>
      </w:r>
    </w:p>
    <w:bookmarkStart w:name="z4" w:id="2"/>
    <w:p>
      <w:pPr>
        <w:spacing w:after="0"/>
        <w:ind w:left="0"/>
        <w:jc w:val="both"/>
      </w:pPr>
      <w:r>
        <w:rPr>
          <w:rFonts w:ascii="Times New Roman"/>
          <w:b w:val="false"/>
          <w:i w:val="false"/>
          <w:color w:val="000000"/>
          <w:sz w:val="28"/>
        </w:rPr>
        <w:t>
      2. Әлеуметтік көмек "Ақтөбе қаласының жұмыспен қамту және әлеуметтік бағдарламалар бөлімі" мемлекеттік мекемесімен алушылардан өтініштер талап етілмей "Азаматтарға арналға үкімет" Мемлекеттік корпарациясы" коммерциялық емес акционерлік қоғамының Ақтөбе облысы бойынша филиалының тізімдеріне сәйкес көрсетіледі.</w:t>
      </w:r>
    </w:p>
    <w:bookmarkEnd w:id="2"/>
    <w:bookmarkStart w:name="z5" w:id="3"/>
    <w:p>
      <w:pPr>
        <w:spacing w:after="0"/>
        <w:ind w:left="0"/>
        <w:jc w:val="both"/>
      </w:pPr>
      <w:r>
        <w:rPr>
          <w:rFonts w:ascii="Times New Roman"/>
          <w:b w:val="false"/>
          <w:i w:val="false"/>
          <w:color w:val="000000"/>
          <w:sz w:val="28"/>
        </w:rPr>
        <w:t>
      3. Ақтөбе қаласының жергілікті бюджеті қаржыландыру көзі болып анықталсын.</w:t>
      </w:r>
    </w:p>
    <w:bookmarkEnd w:id="3"/>
    <w:bookmarkStart w:name="z6"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Даржанова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