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5f77" w14:textId="6045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18 маусымдағы № 161 қаулысы. Ақтөбе облысының Әділет департаментінде 2024 жылғы 20 маусымда № 8597-04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(Нормативтік құқықтық актілерді мемлекеттік тіркеу тізілімінде № 20209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және жер қатынастары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әкімдігінің 22.11.2024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биоагенттердiң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грамм/литр + дикамба қышқылының 2 -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2,4 - 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флуроксипир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3 086,00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суспензионды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410 грамм/литр + клопиралид, 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2 - 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тұзының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 60%,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дикамбы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сулы 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 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клопиралид, 267 грамм/литр + пиклорам 80 грамм/литр+ аминопиралид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сулы-диспергирленген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этил, 90 грамм/литр + клодинафоп – пропаргил, 90 грамм/литр + мефенпир –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104 грамм/килограмм, трибенурон-метил,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метил-натрий, 1,0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микрокапсулалы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грамм/литр + изооктил, 2,4-Д дихлорфеноксисірке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54 104,00,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грамм/литр + эпиксиконазол,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микроэмульсии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суспензионды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лямбда-цигалотрин,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+бета – 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 (Trichogramma pintoi Voeg.)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 және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 және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 және инсектицид және егіс алдындағы өндеуге арналған препарат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*******қос мақсаттағы мемлекеттік тіркеуі бар және тұқым дәрілеуіш және фунгицид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