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9361" w14:textId="0a29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жылдары субсидиялауға жататын Ақтөбе облысының әлеуметтік маңызы бар облысішілік автомобиль қатынастарының тізбесін айқындау туралы" Ақтөбе облыстық мәслихатының 2023 жылғы 13 желтоқсандағы № 84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2024 жылғы 27 мамырдағы № 139 шешімі. Ақтөбе облысының Әділет департаментінде 2024 жылғы 30 мамырда № 8586-04 болып тіркелді. Күші жойылды - Ақтөбе облыстық мәслихатының 2024 жылғы 12 желтоқсандағы № 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12.12.2024 № 190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жылдары субсидиялауға жататын Ақтөбе облысының әлеуметтік маңызы бар облысішілік автомобиль қатынастарының тізбесін айқындау туралы" Ақтөбе облыстық мәслихаттың 2023 жылғы 13 желтоқсандағы № 84 (Нормативтік құқықтық актілерді мемлекеттік тіркеу тізілімінде № 8467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жылдары субсидиялауға жататын Ақтөбе облысының әлеуметтік маңызы бар облысішілік автомобиль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айқындалған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автомобиль қатынасының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жылға болжамдалатын жылдар бөлінісінде субсидиялау көлемі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Маржанбұлақ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Қарауылкелді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Қобда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Сарыжар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Родниковка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Мәртөк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76 611 768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