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58ca" w14:textId="8545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Бурабай аудандық мәслихатының 2024 жылғы 20 маусымдағы № 8С-17/13 шешімі. Ақмола облысының Әділет департаментінде 2024 жылғы 25 маусымда № 8773-03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тіркелген)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Бурабай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Бурабай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"Бурабай ауданында тұрғын үй көмегін көрсету мөлшерін және тәртібін айқындау туралы" Бурабай аудандық мәслихатының 2021 жылғы 2 ақпандағы № 7С-2/1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8354 болып тіркелген);</w:t>
      </w:r>
    </w:p>
    <w:bookmarkEnd w:id="3"/>
    <w:bookmarkStart w:name="z5" w:id="4"/>
    <w:p>
      <w:pPr>
        <w:spacing w:after="0"/>
        <w:ind w:left="0"/>
        <w:jc w:val="both"/>
      </w:pPr>
      <w:r>
        <w:rPr>
          <w:rFonts w:ascii="Times New Roman"/>
          <w:b w:val="false"/>
          <w:i w:val="false"/>
          <w:color w:val="000000"/>
          <w:sz w:val="28"/>
        </w:rPr>
        <w:t xml:space="preserve">
      2) "Бурабай аудандық мәслихатының 2021 жылғы 2 ақпандағы № 7С-2/1 "Бурабай ауданында тұрғын үй көмегін көрсету мөлшерін және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Бурабай аудандық мәслихатының 2023 жылғы 28 сәуірдегі № 8С-2/13 шешімі (Нормативтік құқықтық актілерді мемлекеттік тіркеу тізілімінде № 8563-03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8С-17/13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Бурабай ауданында тұрғын үй көмегін көрсету мөлшері және тәртібі 1-тарау. Жалпы ережелер</w:t>
      </w:r>
    </w:p>
    <w:bookmarkEnd w:id="6"/>
    <w:bookmarkStart w:name="z9" w:id="7"/>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Бурабай ауданында тұратындарға: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"Бурабай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8"/>
    <w:bookmarkStart w:name="z11" w:id="9"/>
    <w:p>
      <w:pPr>
        <w:spacing w:after="0"/>
        <w:ind w:left="0"/>
        <w:jc w:val="left"/>
      </w:pPr>
      <w:r>
        <w:rPr>
          <w:rFonts w:ascii="Times New Roman"/>
          <w:b/>
          <w:i w:val="false"/>
          <w:color w:val="000000"/>
        </w:rPr>
        <w:t xml:space="preserve"> 2-тарау. Тұрғын үй көмегін көрсету мөлшері</w:t>
      </w:r>
    </w:p>
    <w:bookmarkEnd w:id="9"/>
    <w:bookmarkStart w:name="z12" w:id="10"/>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10"/>
    <w:bookmarkStart w:name="z13"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100 (жүз) киловатт мөлшерінде белгіленді.</w:t>
      </w:r>
    </w:p>
    <w:bookmarkStart w:name="z14" w:id="12"/>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веб-порталына тоқсанына бір рет жүгінеді.</w:t>
      </w:r>
    </w:p>
    <w:bookmarkEnd w:id="14"/>
    <w:bookmarkStart w:name="z17" w:id="15"/>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5"/>
    <w:bookmarkStart w:name="z18" w:id="16"/>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7"/>
    <w:bookmarkStart w:name="z20" w:id="18"/>
    <w:p>
      <w:pPr>
        <w:spacing w:after="0"/>
        <w:ind w:left="0"/>
        <w:jc w:val="left"/>
      </w:pPr>
      <w:r>
        <w:rPr>
          <w:rFonts w:ascii="Times New Roman"/>
          <w:b/>
          <w:i w:val="false"/>
          <w:color w:val="000000"/>
        </w:rPr>
        <w:t xml:space="preserve"> 4-тарау. Тұрғын үй көмегін төлеу</w:t>
      </w:r>
    </w:p>
    <w:bookmarkEnd w:id="18"/>
    <w:bookmarkStart w:name="z21" w:id="19"/>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