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141f" w14:textId="8701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Сандықтау аудандық мәслихатының 2023 жылғы 26 желтоқсандағы № 8/6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2024 жылғы 22 мамырдағы № 12/6 шешімі. Ақмола облысының Әділет департаментінде 2024 жылғы 29 мамырда № 8755-03 болып тіркелді</w:t>
      </w:r>
    </w:p>
    <w:p>
      <w:pPr>
        <w:spacing w:after="0"/>
        <w:ind w:left="0"/>
        <w:jc w:val="both"/>
      </w:pPr>
      <w:bookmarkStart w:name="z1" w:id="0"/>
      <w:r>
        <w:rPr>
          <w:rFonts w:ascii="Times New Roman"/>
          <w:b w:val="false"/>
          <w:i w:val="false"/>
          <w:color w:val="000000"/>
          <w:sz w:val="28"/>
        </w:rPr>
        <w:t>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Сандықтау аудандық мәслихатының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26 желтоқсандағы № 8/6 (Нормативтік құқықтық актілерді мемлекеттік тіркеудің тізілімінде № 8685-03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шешіммен бекітілген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5" w:id="4"/>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екінші абзацы жаңа редакцияда жазылсын:</w:t>
      </w:r>
    </w:p>
    <w:bookmarkEnd w:id="4"/>
    <w:p>
      <w:pPr>
        <w:spacing w:after="0"/>
        <w:ind w:left="0"/>
        <w:jc w:val="both"/>
      </w:pPr>
      <w:r>
        <w:rPr>
          <w:rFonts w:ascii="Times New Roman"/>
          <w:b w:val="false"/>
          <w:i w:val="false"/>
          <w:color w:val="000000"/>
          <w:sz w:val="28"/>
        </w:rPr>
        <w:t>
      "дүлей апаттың немесе өрттің салдарынан зардап шеккен азаматтарға (отбасыларға) бір рет үш айдан кешіктірмей 100 (жүз) айлық есептік көрсеткіштен аспайтын мөлшерде;".</w:t>
      </w:r>
    </w:p>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Г.Мустафина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